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AE9A" w14:textId="008A28BE" w:rsidR="002237F9" w:rsidRPr="002E31E3" w:rsidRDefault="002237F9" w:rsidP="002E31E3">
      <w:pPr>
        <w:tabs>
          <w:tab w:val="left" w:pos="1985"/>
        </w:tabs>
        <w:spacing w:before="60" w:after="60"/>
        <w:jc w:val="both"/>
        <w:rPr>
          <w:rFonts w:eastAsiaTheme="minorEastAsia" w:cs="Arial"/>
          <w:b/>
          <w:sz w:val="24"/>
          <w:szCs w:val="24"/>
          <w:lang w:val="en-GB" w:eastAsia="ja-JP"/>
        </w:rPr>
      </w:pPr>
      <w:bookmarkStart w:id="0" w:name="_Hlk115097167"/>
      <w:r w:rsidRPr="002E31E3">
        <w:rPr>
          <w:rFonts w:eastAsiaTheme="minorEastAsia" w:cs="Arial"/>
          <w:b/>
          <w:sz w:val="24"/>
          <w:szCs w:val="24"/>
          <w:lang w:val="en-GB" w:eastAsia="ja-JP"/>
        </w:rPr>
        <w:t>3GPP TSG-RAN WG4 Meeting # 10</w:t>
      </w:r>
      <w:r w:rsidRPr="002E31E3">
        <w:rPr>
          <w:rFonts w:eastAsiaTheme="minorEastAsia" w:cs="Arial"/>
          <w:b/>
          <w:sz w:val="24"/>
          <w:szCs w:val="24"/>
          <w:lang w:val="en-GB" w:eastAsia="zh-CN"/>
        </w:rPr>
        <w:t>5</w:t>
      </w:r>
      <w:r w:rsidRPr="002E31E3">
        <w:rPr>
          <w:rFonts w:eastAsiaTheme="minorEastAsia" w:cs="Arial"/>
          <w:b/>
          <w:sz w:val="24"/>
          <w:szCs w:val="24"/>
          <w:lang w:val="en-GB" w:eastAsia="ja-JP"/>
        </w:rPr>
        <w:tab/>
      </w:r>
      <w:r w:rsidRPr="002E31E3">
        <w:rPr>
          <w:rFonts w:eastAsiaTheme="minorEastAsia" w:cs="Arial"/>
          <w:b/>
          <w:sz w:val="24"/>
          <w:szCs w:val="24"/>
          <w:lang w:val="en-GB" w:eastAsia="ja-JP"/>
        </w:rPr>
        <w:tab/>
      </w:r>
      <w:r w:rsidRPr="002E31E3">
        <w:rPr>
          <w:rFonts w:eastAsiaTheme="minorEastAsia" w:cs="Arial"/>
          <w:b/>
          <w:sz w:val="24"/>
          <w:szCs w:val="24"/>
          <w:lang w:val="en-GB" w:eastAsia="ja-JP"/>
        </w:rPr>
        <w:tab/>
      </w:r>
      <w:r w:rsidRPr="002E31E3">
        <w:rPr>
          <w:rFonts w:eastAsiaTheme="minorEastAsia" w:cs="Arial"/>
          <w:b/>
          <w:sz w:val="24"/>
          <w:szCs w:val="24"/>
          <w:lang w:val="en-GB" w:eastAsia="ja-JP"/>
        </w:rPr>
        <w:tab/>
      </w:r>
      <w:r w:rsidRPr="002E31E3">
        <w:rPr>
          <w:rFonts w:eastAsiaTheme="minorEastAsia" w:cs="Arial"/>
          <w:b/>
          <w:sz w:val="24"/>
          <w:szCs w:val="24"/>
          <w:lang w:val="en-GB" w:eastAsia="ja-JP"/>
        </w:rPr>
        <w:tab/>
      </w:r>
      <w:r w:rsidRPr="002E31E3">
        <w:rPr>
          <w:rFonts w:eastAsiaTheme="minorEastAsia" w:cs="Arial"/>
          <w:b/>
          <w:sz w:val="24"/>
          <w:szCs w:val="24"/>
          <w:lang w:val="en-GB" w:eastAsia="ja-JP"/>
        </w:rPr>
        <w:tab/>
        <w:t xml:space="preserve">      </w:t>
      </w:r>
      <w:r w:rsidR="00324E82" w:rsidRPr="00324E82">
        <w:rPr>
          <w:rFonts w:eastAsiaTheme="minorEastAsia" w:cs="Arial"/>
          <w:b/>
          <w:sz w:val="24"/>
          <w:szCs w:val="24"/>
          <w:lang w:val="en-GB" w:eastAsia="ja-JP"/>
        </w:rPr>
        <w:t>R4-2218977</w:t>
      </w:r>
    </w:p>
    <w:bookmarkEnd w:id="0"/>
    <w:p w14:paraId="1798286F" w14:textId="77777777" w:rsidR="002237F9" w:rsidRPr="002E31E3" w:rsidRDefault="002237F9" w:rsidP="002E31E3">
      <w:pPr>
        <w:tabs>
          <w:tab w:val="left" w:pos="1985"/>
        </w:tabs>
        <w:spacing w:before="60" w:after="60"/>
        <w:jc w:val="both"/>
        <w:rPr>
          <w:rFonts w:eastAsia="宋体" w:cs="Arial"/>
          <w:b/>
          <w:sz w:val="24"/>
          <w:szCs w:val="20"/>
        </w:rPr>
      </w:pPr>
      <w:r w:rsidRPr="002E31E3">
        <w:rPr>
          <w:rFonts w:eastAsia="宋体" w:cs="Arial"/>
          <w:b/>
          <w:sz w:val="24"/>
          <w:szCs w:val="20"/>
        </w:rPr>
        <w:t>Toulouse, France, November 14 – November 18, 2022</w:t>
      </w:r>
    </w:p>
    <w:p w14:paraId="2C1C61A8" w14:textId="42E5CB57" w:rsidR="00CC5B11" w:rsidRPr="002E31E3" w:rsidRDefault="00CC5B11" w:rsidP="002E31E3">
      <w:pPr>
        <w:tabs>
          <w:tab w:val="left" w:pos="1985"/>
        </w:tabs>
        <w:spacing w:before="60" w:after="60"/>
        <w:jc w:val="both"/>
        <w:rPr>
          <w:rFonts w:eastAsia="宋体" w:cs="Arial"/>
          <w:b/>
        </w:rPr>
      </w:pPr>
      <w:r w:rsidRPr="002E31E3">
        <w:rPr>
          <w:rFonts w:eastAsia="宋体" w:cs="Arial"/>
          <w:b/>
        </w:rPr>
        <w:t>Agenda Item:</w:t>
      </w:r>
      <w:r w:rsidRPr="002E31E3">
        <w:rPr>
          <w:rFonts w:eastAsia="宋体" w:cs="Arial"/>
          <w:b/>
        </w:rPr>
        <w:tab/>
      </w:r>
      <w:r w:rsidR="00767152" w:rsidRPr="002E31E3">
        <w:rPr>
          <w:rFonts w:cs="Arial"/>
          <w:b/>
          <w:lang w:eastAsia="ja-JP"/>
        </w:rPr>
        <w:t>8</w:t>
      </w:r>
      <w:r w:rsidRPr="002E31E3">
        <w:rPr>
          <w:rFonts w:cs="Arial"/>
          <w:b/>
          <w:lang w:eastAsia="ja-JP"/>
        </w:rPr>
        <w:t>.</w:t>
      </w:r>
      <w:r w:rsidR="003B3259" w:rsidRPr="002E31E3">
        <w:rPr>
          <w:rFonts w:cs="Arial"/>
          <w:b/>
          <w:lang w:eastAsia="ja-JP"/>
        </w:rPr>
        <w:t>8.3</w:t>
      </w:r>
      <w:r w:rsidR="00B018EB" w:rsidRPr="002E31E3">
        <w:rPr>
          <w:rFonts w:cs="Arial"/>
          <w:b/>
          <w:lang w:eastAsia="ja-JP"/>
        </w:rPr>
        <w:t>.1</w:t>
      </w:r>
    </w:p>
    <w:p w14:paraId="57DB46B7" w14:textId="77777777" w:rsidR="00CC5B11" w:rsidRPr="002E31E3" w:rsidRDefault="00CC5B11" w:rsidP="002E31E3">
      <w:pPr>
        <w:tabs>
          <w:tab w:val="left" w:pos="1985"/>
        </w:tabs>
        <w:spacing w:before="60" w:after="60"/>
        <w:jc w:val="both"/>
        <w:rPr>
          <w:rFonts w:cs="Arial"/>
          <w:lang w:eastAsia="ja-JP"/>
        </w:rPr>
      </w:pPr>
      <w:r w:rsidRPr="002E31E3">
        <w:rPr>
          <w:rFonts w:cs="Arial"/>
          <w:b/>
        </w:rPr>
        <w:t xml:space="preserve">Source: </w:t>
      </w:r>
      <w:r w:rsidRPr="002E31E3">
        <w:rPr>
          <w:rFonts w:cs="Arial"/>
          <w:b/>
        </w:rPr>
        <w:tab/>
        <w:t>OPPO</w:t>
      </w:r>
    </w:p>
    <w:p w14:paraId="1234CEC6" w14:textId="20EEC151" w:rsidR="00CC5B11" w:rsidRPr="002E31E3" w:rsidRDefault="00CC5B11" w:rsidP="002E31E3">
      <w:pPr>
        <w:tabs>
          <w:tab w:val="left" w:pos="1985"/>
        </w:tabs>
        <w:spacing w:before="60" w:after="60"/>
        <w:jc w:val="both"/>
        <w:rPr>
          <w:rFonts w:eastAsia="宋体" w:cs="Arial"/>
        </w:rPr>
      </w:pPr>
      <w:r w:rsidRPr="002E31E3">
        <w:rPr>
          <w:rFonts w:cs="Arial"/>
          <w:b/>
        </w:rPr>
        <w:t>Title:</w:t>
      </w:r>
      <w:r w:rsidRPr="002E31E3">
        <w:rPr>
          <w:rFonts w:cs="Arial"/>
        </w:rPr>
        <w:t xml:space="preserve"> </w:t>
      </w:r>
      <w:r w:rsidRPr="002E31E3">
        <w:rPr>
          <w:rFonts w:cs="Arial"/>
        </w:rPr>
        <w:tab/>
      </w:r>
      <w:r w:rsidR="0082164E" w:rsidRPr="002E31E3">
        <w:rPr>
          <w:rFonts w:cs="Arial"/>
          <w:b/>
          <w:lang w:eastAsia="ja-JP"/>
        </w:rPr>
        <w:t>Discussion on</w:t>
      </w:r>
      <w:r w:rsidR="00767152" w:rsidRPr="002E31E3">
        <w:rPr>
          <w:rFonts w:cs="Arial"/>
          <w:b/>
          <w:lang w:eastAsia="ja-JP"/>
        </w:rPr>
        <w:t xml:space="preserve"> scope and scenarios</w:t>
      </w:r>
      <w:r w:rsidR="0082164E" w:rsidRPr="002E31E3">
        <w:rPr>
          <w:rFonts w:cs="Arial"/>
          <w:b/>
          <w:lang w:eastAsia="ja-JP"/>
        </w:rPr>
        <w:t xml:space="preserve"> for </w:t>
      </w:r>
      <w:r w:rsidR="003B3259" w:rsidRPr="002E31E3">
        <w:rPr>
          <w:rFonts w:cs="Arial"/>
          <w:b/>
          <w:lang w:eastAsia="ja-JP"/>
        </w:rPr>
        <w:t>FR2_multiRX_DL</w:t>
      </w:r>
    </w:p>
    <w:p w14:paraId="0EED31D0" w14:textId="77777777" w:rsidR="00CC5B11" w:rsidRPr="002E31E3" w:rsidRDefault="00CC5B11" w:rsidP="002E31E3">
      <w:pPr>
        <w:tabs>
          <w:tab w:val="left" w:pos="1985"/>
        </w:tabs>
        <w:spacing w:before="60" w:after="60"/>
        <w:jc w:val="both"/>
        <w:rPr>
          <w:rFonts w:cs="Arial"/>
          <w:b/>
        </w:rPr>
      </w:pPr>
      <w:r w:rsidRPr="002E31E3">
        <w:rPr>
          <w:rFonts w:cs="Arial"/>
          <w:b/>
        </w:rPr>
        <w:t>Document for:</w:t>
      </w:r>
      <w:r w:rsidRPr="002E31E3">
        <w:rPr>
          <w:rFonts w:cs="Arial"/>
        </w:rPr>
        <w:tab/>
      </w:r>
      <w:r w:rsidRPr="002E31E3">
        <w:rPr>
          <w:rFonts w:cs="Arial"/>
          <w:b/>
        </w:rPr>
        <w:t>Approval</w:t>
      </w:r>
    </w:p>
    <w:p w14:paraId="6D0B833A" w14:textId="77777777" w:rsidR="00973137" w:rsidRPr="002E31E3" w:rsidRDefault="00625A35" w:rsidP="002E31E3">
      <w:pPr>
        <w:pStyle w:val="1"/>
        <w:jc w:val="both"/>
        <w:rPr>
          <w:rFonts w:cs="Arial"/>
        </w:rPr>
      </w:pPr>
      <w:r w:rsidRPr="002E31E3">
        <w:rPr>
          <w:rFonts w:cs="Arial"/>
        </w:rPr>
        <w:t>1</w:t>
      </w:r>
      <w:r w:rsidRPr="002E31E3">
        <w:rPr>
          <w:rFonts w:cs="Arial"/>
        </w:rPr>
        <w:tab/>
        <w:t>Introduction</w:t>
      </w:r>
    </w:p>
    <w:p w14:paraId="2B9161DC" w14:textId="2E978099" w:rsidR="00A86A89" w:rsidRPr="002E31E3" w:rsidRDefault="002E7850" w:rsidP="002E31E3">
      <w:pPr>
        <w:pStyle w:val="a6"/>
        <w:rPr>
          <w:rFonts w:eastAsiaTheme="minorEastAsia" w:cs="Arial"/>
          <w:lang w:val="en-GB"/>
        </w:rPr>
      </w:pPr>
      <w:r w:rsidRPr="002E31E3">
        <w:rPr>
          <w:rFonts w:cs="Arial"/>
          <w:lang w:val="en-GB"/>
        </w:rPr>
        <w:t>A WF</w:t>
      </w:r>
      <w:r w:rsidR="00DF767A" w:rsidRPr="002E31E3">
        <w:rPr>
          <w:rFonts w:cs="Arial"/>
          <w:lang w:val="en-GB"/>
        </w:rPr>
        <w:t xml:space="preserve"> on Rel-18 </w:t>
      </w:r>
      <w:r w:rsidR="00A86A89" w:rsidRPr="002E31E3">
        <w:rPr>
          <w:rFonts w:cs="Arial"/>
          <w:lang w:val="en-GB"/>
        </w:rPr>
        <w:t>FR2_multiRX_DL</w:t>
      </w:r>
      <w:r w:rsidR="006D4A9B" w:rsidRPr="002E31E3">
        <w:rPr>
          <w:rFonts w:cs="Arial"/>
          <w:lang w:val="en-GB"/>
        </w:rPr>
        <w:t xml:space="preserve"> </w:t>
      </w:r>
      <w:r w:rsidR="00DF767A" w:rsidRPr="002E31E3">
        <w:rPr>
          <w:rFonts w:cs="Arial"/>
          <w:lang w:val="en-GB"/>
        </w:rPr>
        <w:t>was approved in RAN</w:t>
      </w:r>
      <w:r w:rsidR="00374C0A" w:rsidRPr="002E31E3">
        <w:rPr>
          <w:rFonts w:cs="Arial"/>
          <w:lang w:val="en-GB"/>
        </w:rPr>
        <w:t>4</w:t>
      </w:r>
      <w:r w:rsidR="002B57F1" w:rsidRPr="002E31E3">
        <w:rPr>
          <w:rFonts w:cs="Arial"/>
          <w:lang w:val="en-GB"/>
        </w:rPr>
        <w:t>#</w:t>
      </w:r>
      <w:r w:rsidR="00374C0A" w:rsidRPr="002E31E3">
        <w:rPr>
          <w:rFonts w:cs="Arial"/>
          <w:lang w:val="en-GB"/>
        </w:rPr>
        <w:t>104</w:t>
      </w:r>
      <w:r w:rsidR="00B72263" w:rsidRPr="002E31E3">
        <w:rPr>
          <w:rFonts w:cs="Arial"/>
          <w:lang w:val="en-GB"/>
        </w:rPr>
        <w:t>bis-e</w:t>
      </w:r>
      <w:r w:rsidR="00DF767A" w:rsidRPr="002E31E3">
        <w:rPr>
          <w:rFonts w:cs="Arial"/>
          <w:lang w:val="en-GB"/>
        </w:rPr>
        <w:t xml:space="preserve"> meeting [</w:t>
      </w:r>
      <w:r w:rsidR="006D4A9B" w:rsidRPr="002E31E3">
        <w:rPr>
          <w:rFonts w:cs="Arial"/>
          <w:lang w:val="en-GB"/>
        </w:rPr>
        <w:t>1</w:t>
      </w:r>
      <w:r w:rsidR="00DF767A" w:rsidRPr="002E31E3">
        <w:rPr>
          <w:rFonts w:cs="Arial"/>
          <w:lang w:val="en-GB"/>
        </w:rPr>
        <w:t>].</w:t>
      </w:r>
      <w:r w:rsidR="00374C0A" w:rsidRPr="002E31E3">
        <w:rPr>
          <w:rFonts w:eastAsiaTheme="minorEastAsia" w:cs="Arial"/>
          <w:lang w:val="en-GB"/>
        </w:rPr>
        <w:t xml:space="preserve"> </w:t>
      </w:r>
    </w:p>
    <w:tbl>
      <w:tblPr>
        <w:tblStyle w:val="afc"/>
        <w:tblW w:w="0" w:type="auto"/>
        <w:tblLook w:val="04A0" w:firstRow="1" w:lastRow="0" w:firstColumn="1" w:lastColumn="0" w:noHBand="0" w:noVBand="1"/>
      </w:tblPr>
      <w:tblGrid>
        <w:gridCol w:w="9629"/>
      </w:tblGrid>
      <w:tr w:rsidR="00702325" w:rsidRPr="002E31E3" w14:paraId="208C9FBA" w14:textId="77777777" w:rsidTr="00702325">
        <w:tc>
          <w:tcPr>
            <w:tcW w:w="9629" w:type="dxa"/>
          </w:tcPr>
          <w:p w14:paraId="4DD86854" w14:textId="77777777" w:rsidR="00702325" w:rsidRPr="002E31E3" w:rsidRDefault="00702325" w:rsidP="002E31E3">
            <w:pPr>
              <w:pStyle w:val="20"/>
              <w:numPr>
                <w:ilvl w:val="0"/>
                <w:numId w:val="0"/>
              </w:numPr>
              <w:tabs>
                <w:tab w:val="left" w:pos="432"/>
              </w:tabs>
              <w:overflowPunct/>
              <w:autoSpaceDE/>
              <w:autoSpaceDN/>
              <w:adjustRightInd/>
              <w:ind w:left="420" w:hanging="420"/>
              <w:jc w:val="both"/>
              <w:textAlignment w:val="auto"/>
              <w:outlineLvl w:val="1"/>
              <w:rPr>
                <w:rFonts w:cs="Arial"/>
                <w:szCs w:val="24"/>
              </w:rPr>
            </w:pPr>
            <w:r w:rsidRPr="002E31E3">
              <w:rPr>
                <w:rFonts w:cs="Arial"/>
                <w:szCs w:val="24"/>
              </w:rPr>
              <w:t>Sub-topic 1-1: Scope and scenarios</w:t>
            </w:r>
          </w:p>
          <w:p w14:paraId="02273C7B" w14:textId="77777777" w:rsidR="00702325" w:rsidRPr="002E31E3" w:rsidRDefault="00702325" w:rsidP="002E31E3">
            <w:pPr>
              <w:spacing w:afterLines="50" w:after="120"/>
              <w:jc w:val="both"/>
              <w:rPr>
                <w:rFonts w:cs="Arial"/>
                <w:b/>
                <w:bCs/>
                <w:color w:val="0070C0"/>
                <w:szCs w:val="24"/>
                <w:lang w:eastAsia="zh-CN"/>
              </w:rPr>
            </w:pPr>
            <w:r w:rsidRPr="002E31E3">
              <w:rPr>
                <w:rFonts w:cs="Arial"/>
                <w:b/>
                <w:bCs/>
                <w:color w:val="0070C0"/>
                <w:szCs w:val="24"/>
                <w:lang w:eastAsia="zh-CN"/>
              </w:rPr>
              <w:t>&lt;Agreement &gt;:</w:t>
            </w:r>
          </w:p>
          <w:p w14:paraId="3647E59E" w14:textId="77777777" w:rsidR="00702325" w:rsidRPr="002E31E3" w:rsidRDefault="00702325" w:rsidP="002E31E3">
            <w:pPr>
              <w:pStyle w:val="aff4"/>
              <w:numPr>
                <w:ilvl w:val="0"/>
                <w:numId w:val="22"/>
              </w:numPr>
              <w:spacing w:after="120" w:line="240" w:lineRule="auto"/>
              <w:ind w:left="720"/>
              <w:jc w:val="both"/>
              <w:rPr>
                <w:rFonts w:ascii="Arial" w:eastAsia="宋体" w:hAnsi="Arial" w:cs="Arial"/>
                <w:szCs w:val="24"/>
                <w:lang w:val="en-US" w:eastAsia="zh-CN"/>
              </w:rPr>
            </w:pPr>
            <w:r w:rsidRPr="002E31E3">
              <w:rPr>
                <w:rFonts w:ascii="Arial" w:eastAsia="宋体" w:hAnsi="Arial" w:cs="Arial"/>
                <w:szCs w:val="24"/>
                <w:lang w:val="en-US" w:eastAsia="zh-CN"/>
              </w:rPr>
              <w:t xml:space="preserve">Joint combination of multi-Rx chain with NR-U, </w:t>
            </w:r>
            <w:proofErr w:type="spellStart"/>
            <w:r w:rsidRPr="002E31E3">
              <w:rPr>
                <w:rFonts w:ascii="Arial" w:eastAsia="宋体" w:hAnsi="Arial" w:cs="Arial"/>
                <w:szCs w:val="24"/>
                <w:lang w:val="en-US" w:eastAsia="zh-CN"/>
              </w:rPr>
              <w:t>RedCap</w:t>
            </w:r>
            <w:proofErr w:type="spellEnd"/>
            <w:r w:rsidRPr="002E31E3">
              <w:rPr>
                <w:rFonts w:ascii="Arial" w:eastAsia="宋体" w:hAnsi="Arial" w:cs="Arial"/>
                <w:szCs w:val="24"/>
                <w:lang w:val="en-US" w:eastAsia="zh-CN"/>
              </w:rPr>
              <w:t xml:space="preserve"> and NTN are not in the scope of the WI.</w:t>
            </w:r>
          </w:p>
          <w:p w14:paraId="7F40BB4F" w14:textId="77777777" w:rsidR="00702325" w:rsidRPr="002E31E3" w:rsidRDefault="00702325" w:rsidP="002E31E3">
            <w:pPr>
              <w:spacing w:afterLines="50" w:after="120"/>
              <w:jc w:val="both"/>
              <w:rPr>
                <w:rFonts w:eastAsia="Malgun Gothic" w:cs="Arial"/>
                <w:b/>
                <w:u w:val="single"/>
                <w:lang w:eastAsia="ko-KR"/>
              </w:rPr>
            </w:pPr>
            <w:r w:rsidRPr="002E31E3">
              <w:rPr>
                <w:rFonts w:cs="Arial"/>
                <w:b/>
                <w:bCs/>
                <w:color w:val="0070C0"/>
                <w:szCs w:val="24"/>
                <w:lang w:eastAsia="zh-CN"/>
              </w:rPr>
              <w:t>&lt;Agreement &gt;:</w:t>
            </w:r>
          </w:p>
          <w:p w14:paraId="715EBF88" w14:textId="77777777" w:rsidR="00702325" w:rsidRPr="002E31E3" w:rsidRDefault="00702325" w:rsidP="002E31E3">
            <w:pPr>
              <w:pStyle w:val="aff4"/>
              <w:numPr>
                <w:ilvl w:val="0"/>
                <w:numId w:val="22"/>
              </w:numPr>
              <w:spacing w:after="120" w:line="240" w:lineRule="auto"/>
              <w:ind w:left="720"/>
              <w:jc w:val="both"/>
              <w:rPr>
                <w:rFonts w:ascii="Arial" w:eastAsia="宋体" w:hAnsi="Arial" w:cs="Arial"/>
                <w:szCs w:val="24"/>
                <w:lang w:val="en-US" w:eastAsia="zh-CN"/>
              </w:rPr>
            </w:pPr>
            <w:r w:rsidRPr="002E31E3">
              <w:rPr>
                <w:rFonts w:ascii="Arial" w:eastAsia="宋体" w:hAnsi="Arial" w:cs="Arial"/>
                <w:szCs w:val="24"/>
                <w:lang w:val="en-US" w:eastAsia="zh-CN"/>
              </w:rPr>
              <w:t xml:space="preserve">RRM requirement discussion shall be focused on the case with different QCL </w:t>
            </w:r>
            <w:proofErr w:type="spellStart"/>
            <w:r w:rsidRPr="002E31E3">
              <w:rPr>
                <w:rFonts w:ascii="Arial" w:eastAsia="宋体" w:hAnsi="Arial" w:cs="Arial"/>
                <w:szCs w:val="24"/>
                <w:lang w:val="en-US" w:eastAsia="zh-CN"/>
              </w:rPr>
              <w:t>TypeD</w:t>
            </w:r>
            <w:proofErr w:type="spellEnd"/>
            <w:r w:rsidRPr="002E31E3">
              <w:rPr>
                <w:rFonts w:ascii="Arial" w:eastAsia="宋体" w:hAnsi="Arial" w:cs="Arial"/>
                <w:szCs w:val="24"/>
                <w:lang w:val="en-US" w:eastAsia="zh-CN"/>
              </w:rPr>
              <w:t xml:space="preserve"> RSs on a single component carrier.</w:t>
            </w:r>
          </w:p>
          <w:p w14:paraId="5AE6ABBB" w14:textId="77777777" w:rsidR="00702325" w:rsidRPr="002E31E3" w:rsidRDefault="00702325" w:rsidP="002E31E3">
            <w:pPr>
              <w:pStyle w:val="aff4"/>
              <w:numPr>
                <w:ilvl w:val="0"/>
                <w:numId w:val="22"/>
              </w:numPr>
              <w:spacing w:after="120" w:line="240" w:lineRule="auto"/>
              <w:ind w:left="720"/>
              <w:jc w:val="both"/>
              <w:rPr>
                <w:rFonts w:ascii="Arial" w:eastAsia="宋体" w:hAnsi="Arial" w:cs="Arial"/>
                <w:szCs w:val="24"/>
                <w:lang w:val="en-US" w:eastAsia="zh-CN"/>
              </w:rPr>
            </w:pPr>
            <w:r w:rsidRPr="002E31E3">
              <w:rPr>
                <w:rFonts w:ascii="Arial" w:eastAsia="宋体" w:hAnsi="Arial" w:cs="Arial"/>
                <w:szCs w:val="24"/>
                <w:lang w:val="en-US" w:eastAsia="zh-CN"/>
              </w:rPr>
              <w:t>FFS whether UE can be configured with multiple component carriers, including intra-band CCs and/or inter-band CCs, but multi-Rx chain is enabled on only one of the component carriers.</w:t>
            </w:r>
          </w:p>
          <w:p w14:paraId="5E57115A" w14:textId="77777777" w:rsidR="00702325" w:rsidRPr="002E31E3" w:rsidRDefault="00702325" w:rsidP="002E31E3">
            <w:pPr>
              <w:spacing w:afterLines="50" w:after="120"/>
              <w:jc w:val="both"/>
              <w:rPr>
                <w:rFonts w:cs="Arial"/>
                <w:b/>
                <w:bCs/>
                <w:color w:val="0070C0"/>
                <w:szCs w:val="24"/>
                <w:lang w:eastAsia="zh-CN"/>
              </w:rPr>
            </w:pPr>
            <w:r w:rsidRPr="002E31E3">
              <w:rPr>
                <w:rFonts w:cs="Arial"/>
                <w:b/>
                <w:bCs/>
                <w:color w:val="0070C0"/>
                <w:szCs w:val="24"/>
                <w:lang w:eastAsia="zh-CN"/>
              </w:rPr>
              <w:t>&lt;Agreement &gt;:</w:t>
            </w:r>
          </w:p>
          <w:p w14:paraId="3F93B4D2" w14:textId="3FE1B294" w:rsidR="00702325" w:rsidRPr="002E31E3" w:rsidRDefault="00702325" w:rsidP="002E31E3">
            <w:pPr>
              <w:pStyle w:val="aff4"/>
              <w:numPr>
                <w:ilvl w:val="0"/>
                <w:numId w:val="22"/>
              </w:numPr>
              <w:spacing w:after="12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Clarify the SSB and CSI-RS based simultaneous L1 measurement scenario before making conclusion</w:t>
            </w:r>
            <w:r w:rsidRPr="002E31E3">
              <w:rPr>
                <w:rFonts w:ascii="Arial" w:hAnsi="Arial" w:cs="Arial"/>
                <w:lang w:val="en-US"/>
              </w:rPr>
              <w:t xml:space="preserve"> on s</w:t>
            </w:r>
            <w:r w:rsidRPr="002E31E3">
              <w:rPr>
                <w:rFonts w:ascii="Arial" w:eastAsia="宋体" w:hAnsi="Arial" w:cs="Arial"/>
                <w:color w:val="000000" w:themeColor="text1"/>
                <w:szCs w:val="24"/>
                <w:lang w:val="en-US" w:eastAsia="zh-CN"/>
              </w:rPr>
              <w:t>cenarios for Rel-18 multi-Rx DL reception, i.e., for simultaneous reception of different QCL type D RSs, what RSs combination(s) can be considered and which scenario(s) it is aimed at.</w:t>
            </w:r>
          </w:p>
        </w:tc>
      </w:tr>
    </w:tbl>
    <w:p w14:paraId="405C2F9B" w14:textId="77FC9888" w:rsidR="00B662C7" w:rsidRPr="002E31E3" w:rsidRDefault="00A86A89" w:rsidP="002E31E3">
      <w:pPr>
        <w:jc w:val="both"/>
        <w:rPr>
          <w:rFonts w:eastAsiaTheme="minorEastAsia" w:cs="Arial"/>
          <w:bCs/>
        </w:rPr>
      </w:pPr>
      <w:r w:rsidRPr="002E31E3">
        <w:rPr>
          <w:rFonts w:cs="Arial"/>
          <w:lang w:val="en-GB"/>
        </w:rPr>
        <w:t xml:space="preserve">In this contribution, we </w:t>
      </w:r>
      <w:r w:rsidR="006D4A9B" w:rsidRPr="002E31E3">
        <w:rPr>
          <w:rFonts w:cs="Arial"/>
          <w:lang w:val="en-GB"/>
        </w:rPr>
        <w:t>further</w:t>
      </w:r>
      <w:r w:rsidRPr="002E31E3">
        <w:rPr>
          <w:rFonts w:cs="Arial"/>
          <w:lang w:val="en-GB"/>
        </w:rPr>
        <w:t xml:space="preserve"> discuss </w:t>
      </w:r>
      <w:r w:rsidR="00702325" w:rsidRPr="002E31E3">
        <w:rPr>
          <w:rFonts w:cs="Arial"/>
          <w:lang w:val="en-GB"/>
        </w:rPr>
        <w:t xml:space="preserve">the remaining issues related to </w:t>
      </w:r>
      <w:r w:rsidR="00B72263" w:rsidRPr="002E31E3">
        <w:rPr>
          <w:rFonts w:cs="Arial"/>
          <w:b/>
          <w:lang w:eastAsia="ja-JP"/>
        </w:rPr>
        <w:t>scope and scenarios</w:t>
      </w:r>
      <w:r w:rsidRPr="002E31E3">
        <w:rPr>
          <w:rFonts w:cs="Arial"/>
          <w:lang w:val="en-GB"/>
        </w:rPr>
        <w:t xml:space="preserve"> for FR2 multi-Rx reception of the WI NR_FR2_multiRX_DL</w:t>
      </w:r>
      <w:r w:rsidR="00581F49" w:rsidRPr="002E31E3">
        <w:rPr>
          <w:rFonts w:cs="Arial"/>
          <w:lang w:val="en-GB"/>
        </w:rPr>
        <w:t xml:space="preserve"> </w:t>
      </w:r>
      <w:r w:rsidR="0041665F" w:rsidRPr="002E31E3">
        <w:rPr>
          <w:rFonts w:cs="Arial"/>
          <w:lang w:val="en-GB"/>
        </w:rPr>
        <w:t>[2]</w:t>
      </w:r>
      <w:r w:rsidRPr="002E31E3">
        <w:rPr>
          <w:rFonts w:cs="Arial"/>
          <w:lang w:val="en-GB"/>
        </w:rPr>
        <w:t>.</w:t>
      </w:r>
    </w:p>
    <w:p w14:paraId="0591687E" w14:textId="2D43614C" w:rsidR="00973137" w:rsidRPr="002E31E3" w:rsidRDefault="00625A35" w:rsidP="002E31E3">
      <w:pPr>
        <w:pStyle w:val="1"/>
        <w:jc w:val="both"/>
        <w:rPr>
          <w:rFonts w:cs="Arial"/>
        </w:rPr>
      </w:pPr>
      <w:r w:rsidRPr="002E31E3">
        <w:rPr>
          <w:rFonts w:cs="Arial"/>
        </w:rPr>
        <w:t>2</w:t>
      </w:r>
      <w:r w:rsidRPr="002E31E3">
        <w:rPr>
          <w:rFonts w:cs="Arial"/>
        </w:rPr>
        <w:tab/>
      </w:r>
      <w:r w:rsidR="007D20D2" w:rsidRPr="002E31E3">
        <w:rPr>
          <w:rFonts w:cs="Arial"/>
        </w:rPr>
        <w:t>Discussion</w:t>
      </w:r>
    </w:p>
    <w:p w14:paraId="0CF86E9D" w14:textId="719D2231" w:rsidR="002E31E3" w:rsidRPr="002E31E3" w:rsidRDefault="002E31E3" w:rsidP="002E31E3">
      <w:pPr>
        <w:pStyle w:val="20"/>
        <w:jc w:val="both"/>
        <w:rPr>
          <w:rFonts w:eastAsiaTheme="minorHAnsi" w:cs="Arial"/>
          <w:color w:val="000000" w:themeColor="text1"/>
          <w:sz w:val="22"/>
          <w:szCs w:val="22"/>
          <w:lang w:val="de-DE" w:eastAsia="ko-KR"/>
        </w:rPr>
      </w:pPr>
      <w:r w:rsidRPr="002E31E3">
        <w:rPr>
          <w:rFonts w:eastAsiaTheme="minorHAnsi" w:cs="Arial"/>
          <w:color w:val="000000" w:themeColor="text1"/>
          <w:sz w:val="22"/>
          <w:szCs w:val="22"/>
          <w:lang w:val="de-DE" w:eastAsia="ko-KR"/>
        </w:rPr>
        <w:t>Scope</w:t>
      </w:r>
    </w:p>
    <w:tbl>
      <w:tblPr>
        <w:tblStyle w:val="afc"/>
        <w:tblW w:w="0" w:type="auto"/>
        <w:tblLook w:val="04A0" w:firstRow="1" w:lastRow="0" w:firstColumn="1" w:lastColumn="0" w:noHBand="0" w:noVBand="1"/>
      </w:tblPr>
      <w:tblGrid>
        <w:gridCol w:w="9629"/>
      </w:tblGrid>
      <w:tr w:rsidR="000F1D7E" w:rsidRPr="002E31E3" w14:paraId="6E84D753" w14:textId="77777777" w:rsidTr="000F1D7E">
        <w:tc>
          <w:tcPr>
            <w:tcW w:w="9629" w:type="dxa"/>
          </w:tcPr>
          <w:p w14:paraId="79458402" w14:textId="77777777" w:rsidR="000F1D7E" w:rsidRPr="002E31E3" w:rsidRDefault="000F1D7E" w:rsidP="002E31E3">
            <w:pPr>
              <w:spacing w:afterLines="50" w:after="120"/>
              <w:jc w:val="both"/>
              <w:rPr>
                <w:rFonts w:cs="Arial"/>
                <w:b/>
                <w:bCs/>
                <w:color w:val="0070C0"/>
                <w:szCs w:val="24"/>
                <w:lang w:eastAsia="zh-CN"/>
              </w:rPr>
            </w:pPr>
            <w:r w:rsidRPr="002E31E3">
              <w:rPr>
                <w:rFonts w:cs="Arial"/>
                <w:b/>
                <w:bCs/>
                <w:color w:val="0070C0"/>
                <w:szCs w:val="24"/>
                <w:lang w:eastAsia="zh-CN"/>
              </w:rPr>
              <w:t xml:space="preserve">&lt;Way forward &gt;: </w:t>
            </w:r>
          </w:p>
          <w:p w14:paraId="7AE6407A" w14:textId="77777777" w:rsidR="000F1D7E" w:rsidRPr="002E31E3" w:rsidRDefault="000F1D7E" w:rsidP="002E31E3">
            <w:pPr>
              <w:jc w:val="both"/>
              <w:rPr>
                <w:rFonts w:cs="Arial"/>
                <w:b/>
                <w:color w:val="000000" w:themeColor="text1"/>
                <w:u w:val="single"/>
                <w:lang w:eastAsia="ko-KR"/>
              </w:rPr>
            </w:pPr>
            <w:r w:rsidRPr="002E31E3">
              <w:rPr>
                <w:rFonts w:cs="Arial"/>
                <w:b/>
                <w:color w:val="000000" w:themeColor="text1"/>
                <w:u w:val="single"/>
                <w:lang w:eastAsia="ko-KR"/>
              </w:rPr>
              <w:t>Issue 1-1-1: Scope of the WI</w:t>
            </w:r>
          </w:p>
          <w:p w14:paraId="6E447CFB" w14:textId="77777777" w:rsidR="000F1D7E" w:rsidRPr="002E31E3" w:rsidRDefault="000F1D7E" w:rsidP="002E31E3">
            <w:pPr>
              <w:pStyle w:val="aff4"/>
              <w:numPr>
                <w:ilvl w:val="0"/>
                <w:numId w:val="22"/>
              </w:numPr>
              <w:spacing w:after="120"/>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547BA257"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Option 1 (NTT DOCOMO, LGE, CMCC, Nokia, ZTE, vivo, Huawei): RRM discussion have not to be related to 4-layer MIMO directly, i.e., RRM enhancement thanks to multi-Rx chain </w:t>
            </w:r>
            <w:r w:rsidRPr="002E31E3">
              <w:rPr>
                <w:rFonts w:ascii="Arial" w:eastAsia="宋体" w:hAnsi="Arial" w:cs="Arial"/>
                <w:szCs w:val="24"/>
                <w:lang w:val="en-US" w:eastAsia="zh-CN"/>
              </w:rPr>
              <w:t>which is not relevant to 4-layer MIMO</w:t>
            </w:r>
            <w:r w:rsidRPr="002E31E3">
              <w:rPr>
                <w:rFonts w:ascii="Arial" w:eastAsia="宋体" w:hAnsi="Arial" w:cs="Arial"/>
                <w:color w:val="000000" w:themeColor="text1"/>
                <w:szCs w:val="24"/>
                <w:lang w:val="en-US" w:eastAsia="zh-CN"/>
              </w:rPr>
              <w:t xml:space="preserve"> should be discussed.</w:t>
            </w:r>
          </w:p>
          <w:p w14:paraId="260FD8DF"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2 (Qualcomm): The WID scope on RRM is focused on 4-layer MIMO only.</w:t>
            </w:r>
          </w:p>
          <w:p w14:paraId="4C54DBE6" w14:textId="027CB25E"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Option 3: It is not in the scope of the WI to define panel or RX chain specific </w:t>
            </w:r>
            <w:r w:rsidR="00A53216" w:rsidRPr="002E31E3">
              <w:rPr>
                <w:rFonts w:ascii="Arial" w:eastAsia="宋体" w:hAnsi="Arial" w:cs="Arial"/>
                <w:color w:val="000000" w:themeColor="text1"/>
                <w:szCs w:val="24"/>
                <w:lang w:val="en-US" w:eastAsia="zh-CN"/>
              </w:rPr>
              <w:t>behaviors</w:t>
            </w:r>
            <w:r w:rsidRPr="002E31E3">
              <w:rPr>
                <w:rFonts w:ascii="Arial" w:eastAsia="宋体" w:hAnsi="Arial" w:cs="Arial"/>
                <w:color w:val="000000" w:themeColor="text1"/>
                <w:szCs w:val="24"/>
                <w:lang w:val="en-US" w:eastAsia="zh-CN"/>
              </w:rPr>
              <w:t xml:space="preserve"> with RX panel control signal for DL.</w:t>
            </w:r>
          </w:p>
        </w:tc>
      </w:tr>
    </w:tbl>
    <w:p w14:paraId="7BEDDB56" w14:textId="6F59F1DB" w:rsidR="000F1D7E" w:rsidRPr="002E31E3" w:rsidRDefault="000F1D7E" w:rsidP="002E31E3">
      <w:pPr>
        <w:jc w:val="both"/>
        <w:rPr>
          <w:rFonts w:cs="Arial"/>
          <w:lang w:val="en-GB"/>
        </w:rPr>
      </w:pPr>
      <w:r w:rsidRPr="002E31E3">
        <w:rPr>
          <w:rFonts w:cs="Arial"/>
          <w:lang w:val="en-GB"/>
        </w:rPr>
        <w:lastRenderedPageBreak/>
        <w:t>According to the WID</w:t>
      </w:r>
      <w:r w:rsidR="00036DE7" w:rsidRPr="002E31E3">
        <w:rPr>
          <w:rFonts w:cs="Arial"/>
          <w:lang w:val="en-GB"/>
        </w:rPr>
        <w:t xml:space="preserve"> </w:t>
      </w:r>
      <w:r w:rsidRPr="002E31E3">
        <w:rPr>
          <w:rFonts w:cs="Arial"/>
          <w:lang w:val="en-GB"/>
        </w:rPr>
        <w:t xml:space="preserve">[2], we agree that </w:t>
      </w:r>
      <w:r w:rsidR="00036DE7" w:rsidRPr="002E31E3">
        <w:rPr>
          <w:rFonts w:cs="Arial"/>
          <w:lang w:val="en-GB"/>
        </w:rPr>
        <w:t>RRM discussion have not to be limited to 4-layer MIMO. RRM enhancement thanks to multi-Rx chain which is not relevant to 4-layer MIMO should be discussed.</w:t>
      </w:r>
    </w:p>
    <w:p w14:paraId="68A05192" w14:textId="65B75355" w:rsidR="00036DE7" w:rsidRPr="002E31E3" w:rsidRDefault="00036DE7" w:rsidP="002E31E3">
      <w:pPr>
        <w:jc w:val="both"/>
        <w:rPr>
          <w:rFonts w:eastAsia="宋体" w:cs="Arial"/>
          <w:b/>
          <w:color w:val="000000" w:themeColor="text1"/>
          <w:szCs w:val="24"/>
          <w:lang w:eastAsia="zh-CN"/>
        </w:rPr>
      </w:pPr>
      <w:r w:rsidRPr="002E31E3">
        <w:rPr>
          <w:rFonts w:eastAsiaTheme="minorEastAsia" w:cs="Arial"/>
          <w:b/>
          <w:lang w:val="en-GB" w:eastAsia="zh-CN"/>
        </w:rPr>
        <w:t xml:space="preserve">Proposal 1: </w:t>
      </w:r>
      <w:r w:rsidRPr="002E31E3">
        <w:rPr>
          <w:rFonts w:eastAsia="宋体" w:cs="Arial"/>
          <w:b/>
          <w:color w:val="000000" w:themeColor="text1"/>
          <w:szCs w:val="24"/>
          <w:lang w:eastAsia="zh-CN"/>
        </w:rPr>
        <w:t>RRM discussion have not to be limited to RRM impact of 4-layer MIMO.</w:t>
      </w:r>
    </w:p>
    <w:p w14:paraId="3360D18D" w14:textId="10C126CA" w:rsidR="002E31E3" w:rsidRPr="002E31E3" w:rsidRDefault="002E31E3" w:rsidP="002E31E3">
      <w:pPr>
        <w:pStyle w:val="20"/>
        <w:jc w:val="both"/>
        <w:rPr>
          <w:rFonts w:eastAsiaTheme="minorHAnsi" w:cs="Arial"/>
          <w:color w:val="000000" w:themeColor="text1"/>
          <w:sz w:val="22"/>
          <w:szCs w:val="22"/>
          <w:lang w:val="de-DE" w:eastAsia="ko-KR"/>
        </w:rPr>
      </w:pPr>
      <w:r w:rsidRPr="002E31E3">
        <w:rPr>
          <w:rFonts w:eastAsiaTheme="minorHAnsi" w:cs="Arial"/>
          <w:color w:val="000000" w:themeColor="text1"/>
          <w:sz w:val="22"/>
          <w:szCs w:val="22"/>
          <w:lang w:val="de-DE" w:eastAsia="ko-KR"/>
        </w:rPr>
        <w:t>Scenario</w:t>
      </w:r>
    </w:p>
    <w:tbl>
      <w:tblPr>
        <w:tblStyle w:val="afc"/>
        <w:tblW w:w="0" w:type="auto"/>
        <w:tblLook w:val="04A0" w:firstRow="1" w:lastRow="0" w:firstColumn="1" w:lastColumn="0" w:noHBand="0" w:noVBand="1"/>
      </w:tblPr>
      <w:tblGrid>
        <w:gridCol w:w="9629"/>
      </w:tblGrid>
      <w:tr w:rsidR="000F1D7E" w:rsidRPr="002E31E3" w14:paraId="2E692A64" w14:textId="77777777" w:rsidTr="000F1D7E">
        <w:tc>
          <w:tcPr>
            <w:tcW w:w="9629" w:type="dxa"/>
          </w:tcPr>
          <w:p w14:paraId="2818DF5E" w14:textId="77777777" w:rsidR="000F1D7E" w:rsidRPr="002E31E3" w:rsidRDefault="000F1D7E" w:rsidP="002E31E3">
            <w:pPr>
              <w:jc w:val="both"/>
              <w:rPr>
                <w:rFonts w:cs="Arial"/>
                <w:b/>
                <w:color w:val="000000" w:themeColor="text1"/>
                <w:u w:val="single"/>
                <w:lang w:eastAsia="ko-KR"/>
              </w:rPr>
            </w:pPr>
            <w:r w:rsidRPr="002E31E3">
              <w:rPr>
                <w:rFonts w:cs="Arial"/>
                <w:b/>
                <w:color w:val="000000" w:themeColor="text1"/>
                <w:u w:val="single"/>
                <w:lang w:eastAsia="ko-KR"/>
              </w:rPr>
              <w:t xml:space="preserve">Issue 1-1-3: </w:t>
            </w:r>
            <w:bookmarkStart w:id="1" w:name="_Hlk116635889"/>
            <w:r w:rsidRPr="002E31E3">
              <w:rPr>
                <w:rFonts w:cs="Arial"/>
                <w:b/>
                <w:color w:val="000000" w:themeColor="text1"/>
                <w:u w:val="single"/>
                <w:lang w:eastAsia="ko-KR"/>
              </w:rPr>
              <w:t>Scenarios for Rel-18 multi-Rx DL reception</w:t>
            </w:r>
            <w:bookmarkEnd w:id="1"/>
          </w:p>
          <w:p w14:paraId="5D3DDDA2" w14:textId="77777777" w:rsidR="000F1D7E" w:rsidRPr="002E31E3" w:rsidRDefault="000F1D7E" w:rsidP="002E31E3">
            <w:pPr>
              <w:pStyle w:val="aff4"/>
              <w:numPr>
                <w:ilvl w:val="0"/>
                <w:numId w:val="22"/>
              </w:numPr>
              <w:spacing w:after="120"/>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296C6A71"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1 (vivo, Nokia, ZTE, CMCC, Xiaomi, LGE): Both intra-cell and inter-cell multi-TRP operation are supported for multi-Rx chain UE in the WI</w:t>
            </w:r>
          </w:p>
          <w:p w14:paraId="3F3C3BAE"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2 (Samsung, vivo, NTT DOCOMO, Huawei): Working on inter-cell operation with TRPs located within reasonable intercell distance after intra-cell multi-TRP operation work is completed.</w:t>
            </w:r>
          </w:p>
          <w:p w14:paraId="04CA58C2"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Option 3 (MTK, Qualcomm, OPPO): Not to consider inter-cell </w:t>
            </w:r>
            <w:proofErr w:type="spellStart"/>
            <w:r w:rsidRPr="002E31E3">
              <w:rPr>
                <w:rFonts w:ascii="Arial" w:eastAsia="宋体" w:hAnsi="Arial" w:cs="Arial"/>
                <w:color w:val="000000" w:themeColor="text1"/>
                <w:szCs w:val="24"/>
                <w:lang w:val="en-US" w:eastAsia="zh-CN"/>
              </w:rPr>
              <w:t>mTRP</w:t>
            </w:r>
            <w:proofErr w:type="spellEnd"/>
            <w:r w:rsidRPr="002E31E3">
              <w:rPr>
                <w:rFonts w:ascii="Arial" w:eastAsia="宋体" w:hAnsi="Arial" w:cs="Arial"/>
                <w:color w:val="000000" w:themeColor="text1"/>
                <w:szCs w:val="24"/>
                <w:lang w:val="en-US" w:eastAsia="zh-CN"/>
              </w:rPr>
              <w:t xml:space="preserve"> operation in R18 multi-Rx UE</w:t>
            </w:r>
          </w:p>
          <w:p w14:paraId="61BBB615" w14:textId="77777777" w:rsidR="000F1D7E" w:rsidRPr="002E31E3" w:rsidRDefault="000F1D7E" w:rsidP="002E31E3">
            <w:pPr>
              <w:jc w:val="both"/>
              <w:rPr>
                <w:rFonts w:cs="Arial"/>
                <w:b/>
                <w:color w:val="000000" w:themeColor="text1"/>
                <w:u w:val="single"/>
                <w:lang w:eastAsia="ko-KR"/>
              </w:rPr>
            </w:pPr>
            <w:r w:rsidRPr="002E31E3">
              <w:rPr>
                <w:rFonts w:cs="Arial"/>
                <w:b/>
                <w:color w:val="000000" w:themeColor="text1"/>
                <w:u w:val="single"/>
                <w:lang w:eastAsia="ko-KR"/>
              </w:rPr>
              <w:t>Issue 1-1-4: Support of single-DCI and/or multi-DCI multi-TRP operation</w:t>
            </w:r>
          </w:p>
          <w:p w14:paraId="794538E3" w14:textId="77777777" w:rsidR="000F1D7E" w:rsidRPr="002E31E3" w:rsidRDefault="000F1D7E" w:rsidP="002E31E3">
            <w:pPr>
              <w:pStyle w:val="aff4"/>
              <w:numPr>
                <w:ilvl w:val="0"/>
                <w:numId w:val="22"/>
              </w:numPr>
              <w:spacing w:after="120"/>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6FA466EE"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1 (vivo, LGE, Xiaomi, Samsung, CMCC, Nokia, ZTE, Ericsson, NTT DOCOMO): Define RRM requirements depending on UE </w:t>
            </w:r>
            <w:proofErr w:type="spellStart"/>
            <w:r w:rsidRPr="002E31E3">
              <w:rPr>
                <w:rFonts w:ascii="Arial" w:hAnsi="Arial" w:cs="Arial"/>
                <w:color w:val="000000" w:themeColor="text1"/>
                <w:lang w:val="en-US" w:eastAsia="zh-CN"/>
              </w:rPr>
              <w:t>behaviour</w:t>
            </w:r>
            <w:proofErr w:type="spellEnd"/>
            <w:r w:rsidRPr="002E31E3">
              <w:rPr>
                <w:rFonts w:ascii="Arial" w:hAnsi="Arial" w:cs="Arial"/>
                <w:color w:val="000000" w:themeColor="text1"/>
                <w:lang w:val="en-US" w:eastAsia="zh-CN"/>
              </w:rPr>
              <w:t xml:space="preserve"> for single-DCI and multi-DCI multi-TRP operation</w:t>
            </w:r>
          </w:p>
          <w:p w14:paraId="110DAC14" w14:textId="77777777" w:rsidR="000F1D7E" w:rsidRPr="002E31E3" w:rsidRDefault="000F1D7E" w:rsidP="002E31E3">
            <w:pPr>
              <w:pStyle w:val="aff4"/>
              <w:numPr>
                <w:ilvl w:val="2"/>
                <w:numId w:val="22"/>
              </w:numPr>
              <w:spacing w:after="12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1a (vivo, Xiaomi, Nokia): </w:t>
            </w:r>
            <w:r w:rsidRPr="002E31E3">
              <w:rPr>
                <w:rFonts w:ascii="Arial" w:eastAsia="宋体" w:hAnsi="Arial" w:cs="Arial"/>
                <w:color w:val="000000" w:themeColor="text1"/>
                <w:szCs w:val="24"/>
                <w:lang w:val="en-US" w:eastAsia="zh-CN"/>
              </w:rPr>
              <w:t>Multi-DCI multi-TRP operation should not be precluded from RRM requirements perspective.</w:t>
            </w:r>
          </w:p>
          <w:p w14:paraId="548F393B" w14:textId="77777777" w:rsidR="000F1D7E" w:rsidRPr="002E31E3" w:rsidRDefault="000F1D7E" w:rsidP="002E31E3">
            <w:pPr>
              <w:pStyle w:val="aff4"/>
              <w:numPr>
                <w:ilvl w:val="2"/>
                <w:numId w:val="22"/>
              </w:numPr>
              <w:spacing w:after="12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1b (LGE, Nokia): </w:t>
            </w:r>
            <w:r w:rsidRPr="002E31E3">
              <w:rPr>
                <w:rFonts w:ascii="Arial" w:hAnsi="Arial" w:cs="Arial"/>
                <w:lang w:val="en-US" w:eastAsia="ko-KR"/>
              </w:rPr>
              <w:t>Consider RRM requirements such as scheduling restrictions and interruption for single DCI and multi-DCI based multi-TRP operations.</w:t>
            </w:r>
          </w:p>
          <w:p w14:paraId="15936E98" w14:textId="77777777" w:rsidR="000F1D7E" w:rsidRPr="002E31E3" w:rsidRDefault="000F1D7E" w:rsidP="002E31E3">
            <w:pPr>
              <w:pStyle w:val="aff4"/>
              <w:numPr>
                <w:ilvl w:val="2"/>
                <w:numId w:val="22"/>
              </w:numPr>
              <w:spacing w:after="12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1d (Samsung, NTT DOCOMO): </w:t>
            </w:r>
            <w:r w:rsidRPr="002E31E3">
              <w:rPr>
                <w:rFonts w:ascii="Arial" w:eastAsia="宋体" w:hAnsi="Arial" w:cs="Arial"/>
                <w:color w:val="000000" w:themeColor="text1"/>
                <w:szCs w:val="24"/>
                <w:lang w:val="en-US" w:eastAsia="zh-CN"/>
              </w:rPr>
              <w:t xml:space="preserve">For RRM requirements specified for UE supporting simultaneous DL reception from different directions, both UE </w:t>
            </w:r>
            <w:proofErr w:type="spellStart"/>
            <w:r w:rsidRPr="002E31E3">
              <w:rPr>
                <w:rFonts w:ascii="Arial" w:eastAsia="宋体" w:hAnsi="Arial" w:cs="Arial"/>
                <w:color w:val="000000" w:themeColor="text1"/>
                <w:szCs w:val="24"/>
                <w:lang w:val="en-US" w:eastAsia="zh-CN"/>
              </w:rPr>
              <w:t>behaviour</w:t>
            </w:r>
            <w:proofErr w:type="spellEnd"/>
            <w:r w:rsidRPr="002E31E3">
              <w:rPr>
                <w:rFonts w:ascii="Arial" w:eastAsia="宋体" w:hAnsi="Arial" w:cs="Arial"/>
                <w:color w:val="000000" w:themeColor="text1"/>
                <w:szCs w:val="24"/>
                <w:lang w:val="en-US" w:eastAsia="zh-CN"/>
              </w:rPr>
              <w:t xml:space="preserve"> for single-DCI and multi-DCI multi-TRP operation, while single-DCI is adopted as a </w:t>
            </w:r>
            <w:proofErr w:type="spellStart"/>
            <w:r w:rsidRPr="002E31E3">
              <w:rPr>
                <w:rFonts w:ascii="Arial" w:eastAsia="宋体" w:hAnsi="Arial" w:cs="Arial"/>
                <w:color w:val="000000" w:themeColor="text1"/>
                <w:szCs w:val="24"/>
                <w:lang w:val="en-US" w:eastAsia="zh-CN"/>
              </w:rPr>
              <w:t>basline</w:t>
            </w:r>
            <w:proofErr w:type="spellEnd"/>
            <w:r w:rsidRPr="002E31E3">
              <w:rPr>
                <w:rFonts w:ascii="Arial" w:eastAsia="宋体" w:hAnsi="Arial" w:cs="Arial"/>
                <w:color w:val="000000" w:themeColor="text1"/>
                <w:szCs w:val="24"/>
                <w:lang w:val="en-US" w:eastAsia="zh-CN"/>
              </w:rPr>
              <w:t xml:space="preserve"> to be studied first.</w:t>
            </w:r>
          </w:p>
          <w:p w14:paraId="54066EBF" w14:textId="77777777"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2 (OPPO, Huawei, Samsung): </w:t>
            </w:r>
            <w:r w:rsidRPr="002E31E3">
              <w:rPr>
                <w:rFonts w:ascii="Arial" w:eastAsia="宋体" w:hAnsi="Arial" w:cs="Arial"/>
                <w:color w:val="000000" w:themeColor="text1"/>
                <w:szCs w:val="24"/>
                <w:lang w:val="en-US" w:eastAsia="zh-CN"/>
              </w:rPr>
              <w:t>Whether to down-select some scenarios of multi-TRP can be further discussed after general assumption with respect to TRP are clarified</w:t>
            </w:r>
          </w:p>
          <w:p w14:paraId="486038A0" w14:textId="7D3F6A69" w:rsidR="000F1D7E" w:rsidRPr="002E31E3" w:rsidRDefault="000F1D7E"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Option 3 (Qualcomm, MTK): Define RRM requirements for single-DCI multi-TRP operation only.</w:t>
            </w:r>
          </w:p>
        </w:tc>
      </w:tr>
    </w:tbl>
    <w:p w14:paraId="4A851B3E" w14:textId="77777777" w:rsidR="000F1D7E" w:rsidRPr="002E31E3" w:rsidRDefault="000F1D7E" w:rsidP="002E31E3">
      <w:pPr>
        <w:jc w:val="both"/>
        <w:rPr>
          <w:rFonts w:cs="Arial"/>
        </w:rPr>
      </w:pPr>
    </w:p>
    <w:p w14:paraId="1836AFA0" w14:textId="7D44913F" w:rsidR="000F1D7E" w:rsidRPr="002E31E3" w:rsidRDefault="000F1D7E" w:rsidP="002E31E3">
      <w:pPr>
        <w:jc w:val="both"/>
        <w:rPr>
          <w:rFonts w:eastAsiaTheme="minorEastAsia" w:cs="Arial"/>
          <w:lang w:val="en-GB" w:eastAsia="zh-CN"/>
        </w:rPr>
      </w:pPr>
      <w:r w:rsidRPr="002E31E3">
        <w:rPr>
          <w:rFonts w:cs="Arial"/>
        </w:rPr>
        <w:t xml:space="preserve">We think </w:t>
      </w:r>
      <w:r w:rsidRPr="002E31E3">
        <w:rPr>
          <w:rFonts w:eastAsiaTheme="minorEastAsia" w:cs="Arial"/>
          <w:lang w:val="en-GB" w:eastAsia="zh-CN"/>
        </w:rPr>
        <w:t xml:space="preserve">multi-TRP scenario can be used as starting point. Whether TRPs are intra-cell or inter-cell can be discussed later. The main scenario of Rel-18 multi-Rx DL reception should be to receive one PDSCH </w:t>
      </w:r>
      <w:proofErr w:type="spellStart"/>
      <w:r w:rsidRPr="002E31E3">
        <w:rPr>
          <w:rFonts w:eastAsiaTheme="minorEastAsia" w:cs="Arial"/>
          <w:lang w:val="en-GB" w:eastAsia="zh-CN"/>
        </w:rPr>
        <w:t>QCL’ed</w:t>
      </w:r>
      <w:proofErr w:type="spellEnd"/>
      <w:r w:rsidRPr="002E31E3">
        <w:rPr>
          <w:rFonts w:eastAsiaTheme="minorEastAsia" w:cs="Arial"/>
          <w:lang w:val="en-GB" w:eastAsia="zh-CN"/>
        </w:rPr>
        <w:t xml:space="preserve"> with different QCL sources from one cell. Besides, </w:t>
      </w:r>
      <w:r w:rsidRPr="002E31E3">
        <w:rPr>
          <w:rFonts w:eastAsia="宋体" w:cs="Arial"/>
          <w:szCs w:val="24"/>
          <w:lang w:eastAsia="zh-CN"/>
        </w:rPr>
        <w:t xml:space="preserve">inter-cell operation with TRPs located within reasonable intercell distance is still FFS. Thus, </w:t>
      </w:r>
      <w:r w:rsidRPr="002E31E3">
        <w:rPr>
          <w:rFonts w:eastAsiaTheme="minorEastAsia" w:cs="Arial"/>
          <w:lang w:val="en-GB" w:eastAsia="zh-CN"/>
        </w:rPr>
        <w:t>we suggest to consider inter cell operation after the intra cell is concluded.</w:t>
      </w:r>
    </w:p>
    <w:p w14:paraId="04FC4C25" w14:textId="77777777" w:rsidR="000F1D7E" w:rsidRPr="002E31E3" w:rsidRDefault="000F1D7E" w:rsidP="002E31E3">
      <w:pPr>
        <w:jc w:val="both"/>
        <w:rPr>
          <w:rFonts w:eastAsiaTheme="minorEastAsia" w:cs="Arial"/>
          <w:b/>
          <w:lang w:val="en-GB" w:eastAsia="zh-CN"/>
        </w:rPr>
      </w:pPr>
      <w:r w:rsidRPr="002E31E3">
        <w:rPr>
          <w:rFonts w:eastAsiaTheme="minorEastAsia" w:cs="Arial"/>
          <w:b/>
          <w:lang w:val="en-GB" w:eastAsia="zh-CN"/>
        </w:rPr>
        <w:t xml:space="preserve">Proposal 2: Do not consider </w:t>
      </w:r>
      <w:r w:rsidRPr="002E31E3">
        <w:rPr>
          <w:rFonts w:eastAsia="宋体" w:cs="Arial"/>
          <w:b/>
          <w:szCs w:val="24"/>
          <w:lang w:eastAsia="zh-CN"/>
        </w:rPr>
        <w:t>inter-cell operation with TRPs until intra-cell multi-TRP operation work is completed.</w:t>
      </w:r>
    </w:p>
    <w:p w14:paraId="5E01D1B3" w14:textId="77777777" w:rsidR="000F1D7E" w:rsidRPr="002E31E3" w:rsidRDefault="000F1D7E" w:rsidP="002E31E3">
      <w:pPr>
        <w:jc w:val="both"/>
        <w:rPr>
          <w:rFonts w:eastAsia="宋体" w:cs="Arial"/>
          <w:b/>
          <w:szCs w:val="24"/>
          <w:lang w:eastAsia="zh-CN"/>
        </w:rPr>
      </w:pPr>
      <w:r w:rsidRPr="002E31E3">
        <w:rPr>
          <w:rFonts w:eastAsia="宋体" w:cs="Arial"/>
          <w:szCs w:val="24"/>
          <w:lang w:eastAsia="zh-CN"/>
        </w:rPr>
        <w:t>Since single-DCI and/or multi-DCI multi-TRP operation have been supported before R18, it is straightforward to define RRM requirements for single-DCI and multi-DCI multi-TRP operation depending on UE behavior. In this R18 WI, whether to down-select some scenarios can be further discussed after general assumptions with respect to TRPs, signals, QCL info and cells are clarified.</w:t>
      </w:r>
    </w:p>
    <w:p w14:paraId="06D6AAF4" w14:textId="6B34C880" w:rsidR="000F1D7E" w:rsidRPr="002E31E3" w:rsidRDefault="000F1D7E" w:rsidP="002E31E3">
      <w:pPr>
        <w:jc w:val="both"/>
        <w:rPr>
          <w:rFonts w:eastAsia="宋体" w:cs="Arial"/>
          <w:b/>
          <w:szCs w:val="24"/>
          <w:lang w:eastAsia="zh-CN"/>
        </w:rPr>
      </w:pPr>
      <w:r w:rsidRPr="002E31E3">
        <w:rPr>
          <w:rFonts w:eastAsia="宋体" w:cs="Arial"/>
          <w:b/>
          <w:szCs w:val="24"/>
          <w:lang w:eastAsia="zh-CN"/>
        </w:rPr>
        <w:lastRenderedPageBreak/>
        <w:t xml:space="preserve">Observation </w:t>
      </w:r>
      <w:r w:rsidR="00036DE7" w:rsidRPr="002E31E3">
        <w:rPr>
          <w:rFonts w:eastAsia="宋体" w:cs="Arial"/>
          <w:b/>
          <w:szCs w:val="24"/>
          <w:lang w:eastAsia="zh-CN"/>
        </w:rPr>
        <w:t>1</w:t>
      </w:r>
      <w:r w:rsidRPr="002E31E3">
        <w:rPr>
          <w:rFonts w:eastAsia="宋体" w:cs="Arial"/>
          <w:b/>
          <w:szCs w:val="24"/>
          <w:lang w:eastAsia="zh-CN"/>
        </w:rPr>
        <w:t>: Single-DCI and multi-DCI multi-TRP scenarios is in the scope of this WI.</w:t>
      </w:r>
    </w:p>
    <w:p w14:paraId="777F8D8E" w14:textId="230C957A" w:rsidR="000F1D7E" w:rsidRPr="002E31E3" w:rsidRDefault="000F1D7E" w:rsidP="002E31E3">
      <w:pPr>
        <w:jc w:val="both"/>
        <w:rPr>
          <w:rFonts w:eastAsia="宋体" w:cs="Arial"/>
          <w:b/>
          <w:szCs w:val="24"/>
          <w:lang w:eastAsia="zh-CN"/>
        </w:rPr>
      </w:pPr>
      <w:r w:rsidRPr="002E31E3">
        <w:rPr>
          <w:rFonts w:eastAsia="宋体" w:cs="Arial"/>
          <w:b/>
          <w:szCs w:val="24"/>
          <w:lang w:eastAsia="zh-CN"/>
        </w:rPr>
        <w:t>Proposal 3: Whether to down-select some scenarios of multi-TRP can be further discussed after general assumption with respect to TRP are clarified.</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B72263" w:rsidRPr="002E31E3" w14:paraId="5E7FBF14" w14:textId="77777777" w:rsidTr="00B72263">
        <w:tc>
          <w:tcPr>
            <w:tcW w:w="9629" w:type="dxa"/>
          </w:tcPr>
          <w:p w14:paraId="16DC4B9E" w14:textId="77777777" w:rsidR="00B72263" w:rsidRPr="002E31E3" w:rsidRDefault="00B72263" w:rsidP="002E31E3">
            <w:pPr>
              <w:jc w:val="both"/>
              <w:rPr>
                <w:rFonts w:cs="Arial"/>
                <w:b/>
                <w:color w:val="000000" w:themeColor="text1"/>
                <w:u w:val="single"/>
                <w:lang w:eastAsia="ko-KR"/>
              </w:rPr>
            </w:pPr>
            <w:r w:rsidRPr="002E31E3">
              <w:rPr>
                <w:rFonts w:cs="Arial"/>
                <w:b/>
                <w:color w:val="000000" w:themeColor="text1"/>
                <w:u w:val="single"/>
                <w:lang w:eastAsia="ko-KR"/>
              </w:rPr>
              <w:t>Issue 1-1-5: Spatial MIMO (either spatial diversity or spatial multiplexing) by using one panel</w:t>
            </w:r>
          </w:p>
          <w:p w14:paraId="1C4DA7F8" w14:textId="77777777" w:rsidR="00B72263" w:rsidRPr="002E31E3" w:rsidRDefault="00B72263" w:rsidP="002E31E3">
            <w:pPr>
              <w:pStyle w:val="aff4"/>
              <w:numPr>
                <w:ilvl w:val="0"/>
                <w:numId w:val="22"/>
              </w:numPr>
              <w:spacing w:after="120"/>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6A319814" w14:textId="77777777" w:rsidR="00B72263" w:rsidRPr="002E31E3" w:rsidRDefault="00B72263"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0BA41FF2" w14:textId="77777777" w:rsidR="00B72263" w:rsidRPr="002E31E3" w:rsidRDefault="00B72263"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EBD47FF" w14:textId="2130AC17" w:rsidR="00B72263" w:rsidRPr="002E31E3" w:rsidRDefault="00B72263" w:rsidP="002E31E3">
            <w:pPr>
              <w:pStyle w:val="aff4"/>
              <w:numPr>
                <w:ilvl w:val="1"/>
                <w:numId w:val="22"/>
              </w:numPr>
              <w:spacing w:after="120"/>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tc>
      </w:tr>
    </w:tbl>
    <w:p w14:paraId="71D4C87F" w14:textId="77777777" w:rsidR="00B72263" w:rsidRPr="002E31E3" w:rsidRDefault="00B72263" w:rsidP="002E31E3">
      <w:pPr>
        <w:jc w:val="both"/>
        <w:rPr>
          <w:rFonts w:eastAsiaTheme="minorEastAsia" w:cs="Arial"/>
          <w:bCs/>
        </w:rPr>
      </w:pPr>
    </w:p>
    <w:p w14:paraId="5A79F109" w14:textId="30749AA9" w:rsidR="00097F53" w:rsidRPr="002E31E3" w:rsidRDefault="001A7A66" w:rsidP="002E31E3">
      <w:pPr>
        <w:jc w:val="both"/>
        <w:rPr>
          <w:rFonts w:eastAsiaTheme="minorEastAsia" w:cs="Arial"/>
          <w:bCs/>
        </w:rPr>
      </w:pPr>
      <w:r w:rsidRPr="002E31E3">
        <w:rPr>
          <w:rFonts w:eastAsiaTheme="minorEastAsia" w:cs="Arial"/>
          <w:bCs/>
        </w:rPr>
        <w:t xml:space="preserve">For RRM requirements of multi-Rx DL reception, we focus on necessary requirement(s) for enhanced FR2-1 UEs with simultaneous DL reception from different directions with different QCL </w:t>
      </w:r>
      <w:proofErr w:type="spellStart"/>
      <w:r w:rsidRPr="002E31E3">
        <w:rPr>
          <w:rFonts w:eastAsiaTheme="minorEastAsia" w:cs="Arial"/>
          <w:bCs/>
        </w:rPr>
        <w:t>TypeD</w:t>
      </w:r>
      <w:proofErr w:type="spellEnd"/>
      <w:r w:rsidRPr="002E31E3">
        <w:rPr>
          <w:rFonts w:eastAsiaTheme="minorEastAsia" w:cs="Arial"/>
          <w:bCs/>
        </w:rPr>
        <w:t xml:space="preserve"> RSs on a single component carrier. UE can use either a single antenna or multi-antenna panels to support simultaneous DL reception from different directions</w:t>
      </w:r>
      <w:r w:rsidR="00540202" w:rsidRPr="002E31E3">
        <w:rPr>
          <w:rFonts w:eastAsiaTheme="minorEastAsia" w:cs="Arial"/>
          <w:bCs/>
        </w:rPr>
        <w:t xml:space="preserve">, which </w:t>
      </w:r>
      <w:r w:rsidR="00540202" w:rsidRPr="002E31E3">
        <w:rPr>
          <w:rFonts w:cs="Arial"/>
          <w:lang w:eastAsia="ko-KR"/>
        </w:rPr>
        <w:t xml:space="preserve">may depend on the </w:t>
      </w:r>
      <w:r w:rsidR="006907B9" w:rsidRPr="002E31E3">
        <w:rPr>
          <w:rFonts w:cs="Arial"/>
          <w:lang w:eastAsia="ko-KR"/>
        </w:rPr>
        <w:t xml:space="preserve">actual </w:t>
      </w:r>
      <w:proofErr w:type="spellStart"/>
      <w:r w:rsidR="00540202" w:rsidRPr="002E31E3">
        <w:rPr>
          <w:rFonts w:cs="Arial"/>
          <w:lang w:eastAsia="ko-KR"/>
        </w:rPr>
        <w:t>AoA</w:t>
      </w:r>
      <w:proofErr w:type="spellEnd"/>
      <w:r w:rsidR="00540202" w:rsidRPr="002E31E3">
        <w:rPr>
          <w:rFonts w:cs="Arial"/>
          <w:lang w:eastAsia="ko-KR"/>
        </w:rPr>
        <w:t xml:space="preserve"> </w:t>
      </w:r>
      <w:r w:rsidR="00097F53" w:rsidRPr="002E31E3">
        <w:rPr>
          <w:rFonts w:cs="Arial"/>
          <w:lang w:eastAsia="ko-KR"/>
        </w:rPr>
        <w:t xml:space="preserve">constraints </w:t>
      </w:r>
      <w:r w:rsidR="00540202" w:rsidRPr="002E31E3">
        <w:rPr>
          <w:rFonts w:cs="Arial"/>
          <w:lang w:eastAsia="ko-KR"/>
        </w:rPr>
        <w:t>of downlink signals</w:t>
      </w:r>
      <w:r w:rsidRPr="002E31E3">
        <w:rPr>
          <w:rFonts w:eastAsiaTheme="minorEastAsia" w:cs="Arial"/>
          <w:bCs/>
        </w:rPr>
        <w:t>.</w:t>
      </w:r>
      <w:r w:rsidR="00097F53" w:rsidRPr="002E31E3">
        <w:rPr>
          <w:rFonts w:eastAsiaTheme="minorEastAsia" w:cs="Arial"/>
          <w:bCs/>
        </w:rPr>
        <w:t xml:space="preserve"> </w:t>
      </w:r>
      <w:r w:rsidR="006907B9" w:rsidRPr="002E31E3">
        <w:rPr>
          <w:rFonts w:eastAsiaTheme="minorEastAsia" w:cs="Arial"/>
          <w:bCs/>
        </w:rPr>
        <w:t xml:space="preserve">We think this issue is highly related to </w:t>
      </w:r>
      <w:r w:rsidRPr="002E31E3">
        <w:rPr>
          <w:rFonts w:eastAsiaTheme="minorEastAsia" w:cs="Arial"/>
          <w:bCs/>
        </w:rPr>
        <w:t>UE implementation</w:t>
      </w:r>
      <w:r w:rsidR="00325AD2" w:rsidRPr="002E31E3">
        <w:rPr>
          <w:rFonts w:eastAsiaTheme="minorEastAsia" w:cs="Arial"/>
          <w:bCs/>
        </w:rPr>
        <w:t>, especially RF design</w:t>
      </w:r>
      <w:r w:rsidRPr="002E31E3">
        <w:rPr>
          <w:rFonts w:eastAsiaTheme="minorEastAsia" w:cs="Arial"/>
          <w:bCs/>
        </w:rPr>
        <w:t>.</w:t>
      </w:r>
      <w:r w:rsidR="00CB0955" w:rsidRPr="002E31E3">
        <w:rPr>
          <w:rFonts w:eastAsiaTheme="minorEastAsia" w:cs="Arial"/>
          <w:bCs/>
        </w:rPr>
        <w:t xml:space="preserve"> </w:t>
      </w:r>
    </w:p>
    <w:p w14:paraId="46B2BB27" w14:textId="74AC477E" w:rsidR="001F47ED" w:rsidRPr="002E31E3" w:rsidRDefault="00302564" w:rsidP="002E31E3">
      <w:pPr>
        <w:jc w:val="both"/>
        <w:rPr>
          <w:rFonts w:eastAsia="Yu Mincho" w:cs="Arial"/>
          <w:lang w:val="en-GB" w:eastAsia="ja-JP"/>
        </w:rPr>
      </w:pPr>
      <w:r w:rsidRPr="002E31E3">
        <w:rPr>
          <w:rFonts w:eastAsiaTheme="minorEastAsia" w:cs="Arial"/>
          <w:bCs/>
        </w:rPr>
        <w:t>A</w:t>
      </w:r>
      <w:r w:rsidR="001A7A66" w:rsidRPr="002E31E3">
        <w:rPr>
          <w:rFonts w:eastAsiaTheme="minorEastAsia" w:cs="Arial"/>
          <w:bCs/>
        </w:rPr>
        <w:t xml:space="preserve">bout </w:t>
      </w:r>
      <w:r w:rsidRPr="002E31E3">
        <w:rPr>
          <w:rFonts w:eastAsia="宋体" w:cs="Arial"/>
          <w:color w:val="000000" w:themeColor="text1"/>
          <w:szCs w:val="24"/>
          <w:lang w:eastAsia="zh-CN"/>
        </w:rPr>
        <w:t>spatial MIMO (either spatial diversity or spatial multiplexing) by using one panel to receive two independent signals from the same or nearly the same direction,</w:t>
      </w:r>
      <w:r w:rsidR="00357B58" w:rsidRPr="002E31E3">
        <w:rPr>
          <w:rFonts w:eastAsiaTheme="minorEastAsia" w:cs="Arial"/>
          <w:bCs/>
        </w:rPr>
        <w:t xml:space="preserve"> </w:t>
      </w:r>
      <w:r w:rsidR="00325AD2" w:rsidRPr="002E31E3">
        <w:rPr>
          <w:rFonts w:eastAsiaTheme="minorEastAsia" w:cs="Arial"/>
          <w:bCs/>
        </w:rPr>
        <w:t xml:space="preserve">we think it should rely on UE RF </w:t>
      </w:r>
      <w:r w:rsidR="006907B9" w:rsidRPr="002E31E3">
        <w:rPr>
          <w:rFonts w:eastAsiaTheme="minorEastAsia" w:cs="Arial"/>
          <w:bCs/>
        </w:rPr>
        <w:t xml:space="preserve">conclusion on the impact of </w:t>
      </w:r>
      <w:r w:rsidR="00684C8D" w:rsidRPr="002E31E3">
        <w:rPr>
          <w:rFonts w:eastAsiaTheme="minorEastAsia" w:cs="Arial"/>
          <w:bCs/>
        </w:rPr>
        <w:t>antenna panel ON/OFF, RF Beamforming and baseband adjustment.</w:t>
      </w:r>
      <w:r w:rsidR="006907B9" w:rsidRPr="002E31E3">
        <w:rPr>
          <w:rFonts w:eastAsiaTheme="minorEastAsia" w:cs="Arial"/>
          <w:bCs/>
        </w:rPr>
        <w:t>, etc.</w:t>
      </w:r>
      <w:r w:rsidR="00325AD2" w:rsidRPr="002E31E3">
        <w:rPr>
          <w:rFonts w:eastAsiaTheme="minorEastAsia" w:cs="Arial"/>
          <w:bCs/>
        </w:rPr>
        <w:t xml:space="preserve"> </w:t>
      </w:r>
      <w:r w:rsidR="00A83303" w:rsidRPr="002E31E3">
        <w:rPr>
          <w:rFonts w:cs="Arial"/>
          <w:szCs w:val="24"/>
          <w:lang w:eastAsia="zh-CN"/>
        </w:rPr>
        <w:t xml:space="preserve">We are open to consider if RRM requirements should be specified </w:t>
      </w:r>
      <w:r w:rsidR="0008497E" w:rsidRPr="002E31E3">
        <w:rPr>
          <w:rFonts w:cs="Arial"/>
          <w:szCs w:val="24"/>
          <w:lang w:eastAsia="zh-CN"/>
        </w:rPr>
        <w:t xml:space="preserve">based on </w:t>
      </w:r>
      <w:r w:rsidR="00A83303" w:rsidRPr="002E31E3">
        <w:rPr>
          <w:rFonts w:cs="Arial"/>
          <w:szCs w:val="24"/>
          <w:lang w:eastAsia="zh-CN"/>
        </w:rPr>
        <w:t xml:space="preserve">conclusion from RF session. </w:t>
      </w:r>
    </w:p>
    <w:p w14:paraId="48A20099" w14:textId="5DFF0869" w:rsidR="00302564" w:rsidRDefault="00302564" w:rsidP="002E31E3">
      <w:pPr>
        <w:jc w:val="both"/>
        <w:rPr>
          <w:rFonts w:eastAsia="宋体" w:cs="Arial"/>
          <w:b/>
          <w:color w:val="000000" w:themeColor="text1"/>
          <w:szCs w:val="24"/>
          <w:lang w:eastAsia="zh-CN"/>
        </w:rPr>
      </w:pPr>
      <w:r w:rsidRPr="002E31E3">
        <w:rPr>
          <w:rFonts w:eastAsiaTheme="minorEastAsia" w:cs="Arial"/>
          <w:b/>
          <w:lang w:val="en-GB" w:eastAsia="zh-CN"/>
        </w:rPr>
        <w:t xml:space="preserve">Proposal 4: </w:t>
      </w:r>
      <w:r w:rsidRPr="002E31E3">
        <w:rPr>
          <w:rFonts w:eastAsia="宋体" w:cs="Arial"/>
          <w:b/>
          <w:color w:val="000000" w:themeColor="text1"/>
          <w:szCs w:val="24"/>
          <w:lang w:eastAsia="zh-CN"/>
        </w:rPr>
        <w:t>Spatial MIMO (either spatial diversity or spatial multiplexing) by using one panel to receive two independent signals from the same or nearly the same direction is up to RF conclusion</w:t>
      </w:r>
      <w:r w:rsidR="002E31E3">
        <w:rPr>
          <w:rFonts w:eastAsia="宋体" w:cs="Arial"/>
          <w:b/>
          <w:color w:val="000000" w:themeColor="text1"/>
          <w:szCs w:val="24"/>
          <w:lang w:eastAsia="zh-CN"/>
        </w:rPr>
        <w:t>.</w:t>
      </w:r>
    </w:p>
    <w:p w14:paraId="1BF29374" w14:textId="440F8921" w:rsidR="002E31E3" w:rsidRPr="002E31E3" w:rsidRDefault="002E31E3" w:rsidP="002E31E3">
      <w:pPr>
        <w:pStyle w:val="20"/>
        <w:jc w:val="both"/>
        <w:rPr>
          <w:rFonts w:eastAsiaTheme="minorHAnsi" w:cs="Arial"/>
          <w:color w:val="000000" w:themeColor="text1"/>
          <w:sz w:val="22"/>
          <w:szCs w:val="22"/>
          <w:lang w:val="de-DE" w:eastAsia="ko-KR"/>
        </w:rPr>
      </w:pPr>
      <w:r w:rsidRPr="002E31E3">
        <w:rPr>
          <w:rFonts w:eastAsiaTheme="minorHAnsi" w:cs="Arial"/>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2E31E3"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28B8A5A0" w14:textId="77777777" w:rsidR="002E31E3" w:rsidRPr="002E31E3" w:rsidRDefault="002E31E3" w:rsidP="00A53216">
            <w:pPr>
              <w:pStyle w:val="20"/>
              <w:numPr>
                <w:ilvl w:val="0"/>
                <w:numId w:val="0"/>
              </w:numPr>
              <w:overflowPunct/>
              <w:autoSpaceDE/>
              <w:adjustRightInd/>
              <w:ind w:left="420" w:hanging="420"/>
              <w:jc w:val="both"/>
              <w:textAlignment w:val="auto"/>
              <w:outlineLvl w:val="1"/>
              <w:rPr>
                <w:rFonts w:cs="Arial"/>
                <w:szCs w:val="24"/>
              </w:rPr>
            </w:pPr>
            <w:r w:rsidRPr="002E31E3">
              <w:rPr>
                <w:rFonts w:cs="Arial"/>
                <w:szCs w:val="24"/>
              </w:rPr>
              <w:t>Sub-topic 1-5: UE capabilities</w:t>
            </w:r>
          </w:p>
          <w:p w14:paraId="4EB6C257" w14:textId="77777777" w:rsidR="002E31E3" w:rsidRPr="002E31E3" w:rsidRDefault="002E31E3" w:rsidP="00A53216">
            <w:pPr>
              <w:spacing w:afterLines="50" w:after="120"/>
              <w:jc w:val="both"/>
              <w:rPr>
                <w:rFonts w:cs="Arial"/>
                <w:b/>
                <w:bCs/>
                <w:color w:val="0070C0"/>
                <w:szCs w:val="24"/>
                <w:lang w:eastAsia="zh-CN"/>
              </w:rPr>
            </w:pPr>
            <w:r w:rsidRPr="002E31E3">
              <w:rPr>
                <w:rFonts w:cs="Arial"/>
                <w:b/>
                <w:bCs/>
                <w:color w:val="0070C0"/>
                <w:szCs w:val="24"/>
                <w:lang w:eastAsia="zh-CN"/>
              </w:rPr>
              <w:t xml:space="preserve">&lt;Way forward &gt;: </w:t>
            </w:r>
          </w:p>
          <w:p w14:paraId="544A6DEE" w14:textId="77777777" w:rsidR="002E31E3" w:rsidRPr="002E31E3" w:rsidRDefault="002E31E3" w:rsidP="00A53216">
            <w:pPr>
              <w:jc w:val="both"/>
              <w:rPr>
                <w:rFonts w:cs="Arial"/>
                <w:b/>
                <w:color w:val="000000" w:themeColor="text1"/>
                <w:u w:val="single"/>
                <w:lang w:eastAsia="ko-KR"/>
              </w:rPr>
            </w:pPr>
            <w:r w:rsidRPr="002E31E3">
              <w:rPr>
                <w:rFonts w:cs="Arial"/>
                <w:b/>
                <w:color w:val="000000" w:themeColor="text1"/>
                <w:u w:val="single"/>
                <w:lang w:eastAsia="ko-KR"/>
              </w:rPr>
              <w:t xml:space="preserve">Issue 1-5-1: Clarification/understanding on R16 UE capabilitiy </w:t>
            </w:r>
            <w:r w:rsidRPr="002E31E3">
              <w:rPr>
                <w:rFonts w:cs="Arial"/>
                <w:b/>
                <w:i/>
                <w:iCs/>
                <w:color w:val="000000" w:themeColor="text1"/>
                <w:u w:val="single"/>
                <w:lang w:eastAsia="ko-KR"/>
              </w:rPr>
              <w:t>simultaneousReceptionDiffTypeD</w:t>
            </w:r>
          </w:p>
          <w:p w14:paraId="466813A2" w14:textId="77777777" w:rsidR="002E31E3" w:rsidRPr="002E31E3" w:rsidRDefault="002E31E3" w:rsidP="00A53216">
            <w:pPr>
              <w:pStyle w:val="aff4"/>
              <w:numPr>
                <w:ilvl w:val="0"/>
                <w:numId w:val="30"/>
              </w:numPr>
              <w:spacing w:after="120" w:line="256" w:lineRule="auto"/>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21C61554"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Option 1 (vivo, LGE, Nokia): RAN4 to clarify the usage of existing UE capability </w:t>
            </w:r>
            <w:proofErr w:type="spellStart"/>
            <w:r w:rsidRPr="002E31E3">
              <w:rPr>
                <w:rFonts w:ascii="Arial" w:eastAsia="宋体" w:hAnsi="Arial" w:cs="Arial"/>
                <w:i/>
                <w:iCs/>
                <w:color w:val="000000" w:themeColor="text1"/>
                <w:szCs w:val="24"/>
                <w:lang w:val="en-US" w:eastAsia="zh-CN"/>
              </w:rPr>
              <w:t>simultaneousReceptionDiffTypeD</w:t>
            </w:r>
            <w:proofErr w:type="spellEnd"/>
            <w:r w:rsidRPr="002E31E3">
              <w:rPr>
                <w:rFonts w:ascii="Arial" w:eastAsia="宋体" w:hAnsi="Arial" w:cs="Arial"/>
                <w:color w:val="000000" w:themeColor="text1"/>
                <w:szCs w:val="24"/>
                <w:lang w:val="en-US" w:eastAsia="zh-CN"/>
              </w:rPr>
              <w:t xml:space="preserve"> and further discuss if additional UE capability is needed depending on progress of RRM requirements.</w:t>
            </w:r>
          </w:p>
          <w:p w14:paraId="472D0B6F"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 xml:space="preserve">Option 2a (Samsung): </w:t>
            </w:r>
          </w:p>
          <w:p w14:paraId="261C8BF3" w14:textId="77777777" w:rsidR="002E31E3" w:rsidRPr="002E31E3" w:rsidRDefault="002E31E3" w:rsidP="00A53216">
            <w:pPr>
              <w:pStyle w:val="aff4"/>
              <w:numPr>
                <w:ilvl w:val="2"/>
                <w:numId w:val="30"/>
              </w:numPr>
              <w:spacing w:after="120" w:line="256" w:lineRule="auto"/>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lastRenderedPageBreak/>
              <w:t xml:space="preserve">RAN4 shall not introduce new, but reuse Rel-16 UE capability IE </w:t>
            </w:r>
            <w:r w:rsidRPr="002E31E3">
              <w:rPr>
                <w:rFonts w:ascii="Arial" w:eastAsia="宋体" w:hAnsi="Arial" w:cs="Arial"/>
                <w:i/>
                <w:iCs/>
                <w:color w:val="000000" w:themeColor="text1"/>
                <w:szCs w:val="24"/>
                <w:lang w:val="en-US" w:eastAsia="zh-CN"/>
              </w:rPr>
              <w:t>simultaneousReceptionDiffTypeD-r16</w:t>
            </w:r>
            <w:r w:rsidRPr="002E31E3">
              <w:rPr>
                <w:rFonts w:ascii="Arial" w:eastAsia="宋体" w:hAnsi="Arial" w:cs="Arial"/>
                <w:color w:val="000000" w:themeColor="text1"/>
                <w:szCs w:val="24"/>
                <w:lang w:val="en-US" w:eastAsia="zh-CN"/>
              </w:rPr>
              <w:t xml:space="preserve">, to indicate enhanced FR2-1 UEs supporting simultaneous DL reception from different directions with different QCL </w:t>
            </w:r>
            <w:proofErr w:type="spellStart"/>
            <w:r w:rsidRPr="002E31E3">
              <w:rPr>
                <w:rFonts w:ascii="Arial" w:eastAsia="宋体" w:hAnsi="Arial" w:cs="Arial"/>
                <w:color w:val="000000" w:themeColor="text1"/>
                <w:szCs w:val="24"/>
                <w:lang w:val="en-US" w:eastAsia="zh-CN"/>
              </w:rPr>
              <w:t>TypeD</w:t>
            </w:r>
            <w:proofErr w:type="spellEnd"/>
            <w:r w:rsidRPr="002E31E3">
              <w:rPr>
                <w:rFonts w:ascii="Arial" w:eastAsia="宋体" w:hAnsi="Arial" w:cs="Arial"/>
                <w:color w:val="000000" w:themeColor="text1"/>
                <w:szCs w:val="24"/>
                <w:lang w:val="en-US" w:eastAsia="zh-CN"/>
              </w:rPr>
              <w:t xml:space="preserve"> RSs on a single component carrier.</w:t>
            </w:r>
          </w:p>
          <w:p w14:paraId="3031AEF6" w14:textId="77777777" w:rsidR="002E31E3" w:rsidRPr="002E31E3" w:rsidRDefault="002E31E3" w:rsidP="00A53216">
            <w:pPr>
              <w:pStyle w:val="aff4"/>
              <w:numPr>
                <w:ilvl w:val="2"/>
                <w:numId w:val="30"/>
              </w:numPr>
              <w:spacing w:after="120" w:line="256" w:lineRule="auto"/>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If UE support Rel-16 </w:t>
            </w:r>
            <w:r w:rsidRPr="002E31E3">
              <w:rPr>
                <w:rFonts w:ascii="Arial" w:eastAsia="宋体" w:hAnsi="Arial" w:cs="Arial"/>
                <w:i/>
                <w:iCs/>
                <w:color w:val="000000" w:themeColor="text1"/>
                <w:szCs w:val="24"/>
                <w:lang w:val="en-US" w:eastAsia="zh-CN"/>
              </w:rPr>
              <w:t>simultaneousReceptionDiffTypeD-r16</w:t>
            </w:r>
            <w:r w:rsidRPr="002E31E3">
              <w:rPr>
                <w:rFonts w:ascii="Arial" w:eastAsia="宋体" w:hAnsi="Arial" w:cs="Arial"/>
                <w:color w:val="000000" w:themeColor="text1"/>
                <w:szCs w:val="24"/>
                <w:lang w:val="en-US" w:eastAsia="zh-CN"/>
              </w:rPr>
              <w:t xml:space="preserve">, UE supports to perform simultaneous measurement based on SSBs with different QCL </w:t>
            </w:r>
            <w:proofErr w:type="spellStart"/>
            <w:r w:rsidRPr="002E31E3">
              <w:rPr>
                <w:rFonts w:ascii="Arial" w:eastAsia="宋体" w:hAnsi="Arial" w:cs="Arial"/>
                <w:color w:val="000000" w:themeColor="text1"/>
                <w:szCs w:val="24"/>
                <w:lang w:val="en-US" w:eastAsia="zh-CN"/>
              </w:rPr>
              <w:t>TypeD</w:t>
            </w:r>
            <w:proofErr w:type="spellEnd"/>
            <w:r w:rsidRPr="002E31E3">
              <w:rPr>
                <w:rFonts w:ascii="Arial" w:eastAsia="宋体" w:hAnsi="Arial" w:cs="Arial"/>
                <w:color w:val="000000" w:themeColor="text1"/>
                <w:szCs w:val="24"/>
                <w:lang w:val="en-US" w:eastAsia="zh-CN"/>
              </w:rPr>
              <w:t xml:space="preserve"> indications.</w:t>
            </w:r>
          </w:p>
          <w:p w14:paraId="7D11EA5B"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Option 3 (OPPO, ZTE): New UE capability of supporting simultaneous reception from different directions with different QCL type D RSs in R18 is preferred.</w:t>
            </w:r>
          </w:p>
          <w:p w14:paraId="3358A0D7"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 xml:space="preserve">Option 4 (Qualcomm, Apple, MTK, Ericsson, Intel): Rel-16 UE capability </w:t>
            </w:r>
            <w:r w:rsidRPr="002E31E3">
              <w:rPr>
                <w:rFonts w:ascii="Arial" w:eastAsia="宋体" w:hAnsi="Arial" w:cs="Arial"/>
                <w:i/>
                <w:iCs/>
                <w:color w:val="000000" w:themeColor="text1"/>
                <w:szCs w:val="24"/>
                <w:lang w:val="en-US" w:eastAsia="zh-CN"/>
              </w:rPr>
              <w:t>simultaneousReceptionDiffTypeD-r16</w:t>
            </w:r>
            <w:r w:rsidRPr="002E31E3">
              <w:rPr>
                <w:rFonts w:ascii="Arial" w:hAnsi="Arial" w:cs="Arial"/>
                <w:lang w:val="en-US"/>
              </w:rPr>
              <w:t xml:space="preserve"> </w:t>
            </w:r>
            <w:r w:rsidRPr="002E31E3">
              <w:rPr>
                <w:rFonts w:ascii="Arial" w:eastAsia="宋体" w:hAnsi="Arial" w:cs="Arial"/>
                <w:color w:val="000000" w:themeColor="text1"/>
                <w:szCs w:val="24"/>
                <w:lang w:val="en-US" w:eastAsia="zh-CN"/>
              </w:rPr>
              <w:t>is applicable only for PDSCH reception.</w:t>
            </w:r>
          </w:p>
          <w:p w14:paraId="6A1F34A4" w14:textId="77777777" w:rsidR="002E31E3" w:rsidRPr="002E31E3" w:rsidRDefault="002E31E3" w:rsidP="00A53216">
            <w:pPr>
              <w:jc w:val="both"/>
              <w:rPr>
                <w:rFonts w:eastAsiaTheme="minorEastAsia" w:cs="Arial"/>
                <w:i/>
                <w:color w:val="0070C0"/>
                <w:lang w:eastAsia="zh-CN"/>
              </w:rPr>
            </w:pPr>
          </w:p>
          <w:p w14:paraId="4A335DEE" w14:textId="77777777" w:rsidR="002E31E3" w:rsidRPr="002E31E3" w:rsidRDefault="002E31E3" w:rsidP="00A53216">
            <w:pPr>
              <w:jc w:val="both"/>
              <w:rPr>
                <w:rFonts w:cs="Arial"/>
                <w:b/>
                <w:color w:val="000000" w:themeColor="text1"/>
                <w:u w:val="single"/>
                <w:lang w:eastAsia="ko-KR"/>
              </w:rPr>
            </w:pPr>
            <w:r w:rsidRPr="002E31E3">
              <w:rPr>
                <w:rFonts w:cs="Arial"/>
                <w:b/>
                <w:color w:val="000000" w:themeColor="text1"/>
                <w:u w:val="single"/>
                <w:lang w:eastAsia="ko-KR"/>
              </w:rPr>
              <w:t>Issue 1-5-2: UE capability of simultaneous reception of measured RS and data</w:t>
            </w:r>
          </w:p>
          <w:p w14:paraId="2FA751F2" w14:textId="77777777" w:rsidR="002E31E3" w:rsidRPr="002E31E3" w:rsidRDefault="002E31E3" w:rsidP="00A53216">
            <w:pPr>
              <w:pStyle w:val="aff4"/>
              <w:numPr>
                <w:ilvl w:val="0"/>
                <w:numId w:val="30"/>
              </w:numPr>
              <w:spacing w:after="120" w:line="256" w:lineRule="auto"/>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40FF8CA0"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Option 1 (Huawei): For R18 multi-Rx DL reception, the enhanced RRM requirements can be developed based on the following principles:</w:t>
            </w:r>
          </w:p>
          <w:p w14:paraId="26C2BC8E" w14:textId="77777777" w:rsidR="002E31E3" w:rsidRPr="002E31E3" w:rsidRDefault="002E31E3" w:rsidP="00A53216">
            <w:pPr>
              <w:pStyle w:val="aff4"/>
              <w:numPr>
                <w:ilvl w:val="2"/>
                <w:numId w:val="30"/>
              </w:numPr>
              <w:spacing w:after="120" w:line="256" w:lineRule="auto"/>
              <w:jc w:val="both"/>
              <w:rPr>
                <w:rFonts w:ascii="Arial" w:hAnsi="Arial" w:cs="Arial"/>
                <w:color w:val="000000" w:themeColor="text1"/>
                <w:lang w:val="en-US" w:eastAsia="zh-CN"/>
              </w:rPr>
            </w:pPr>
            <w:r w:rsidRPr="002E31E3">
              <w:rPr>
                <w:rFonts w:ascii="Arial" w:hAnsi="Arial" w:cs="Arial"/>
                <w:color w:val="000000" w:themeColor="text1"/>
                <w:lang w:val="en-US" w:eastAsia="zh-CN"/>
              </w:rPr>
              <w:t>UE can be assumed to support simultaneous data receptions with two different beam directions.</w:t>
            </w:r>
          </w:p>
          <w:p w14:paraId="17C852AE" w14:textId="77777777" w:rsidR="002E31E3" w:rsidRPr="002E31E3" w:rsidRDefault="002E31E3" w:rsidP="00A53216">
            <w:pPr>
              <w:pStyle w:val="aff4"/>
              <w:numPr>
                <w:ilvl w:val="2"/>
                <w:numId w:val="30"/>
              </w:numPr>
              <w:spacing w:after="120" w:line="256" w:lineRule="auto"/>
              <w:jc w:val="both"/>
              <w:rPr>
                <w:rFonts w:ascii="Arial" w:hAnsi="Arial" w:cs="Arial"/>
                <w:color w:val="000000" w:themeColor="text1"/>
                <w:lang w:val="en-US" w:eastAsia="zh-CN"/>
              </w:rPr>
            </w:pPr>
            <w:r w:rsidRPr="002E31E3">
              <w:rPr>
                <w:rFonts w:ascii="Arial" w:hAnsi="Arial" w:cs="Arial"/>
                <w:color w:val="000000" w:themeColor="text1"/>
                <w:lang w:val="en-US" w:eastAsia="zh-CN"/>
              </w:rPr>
              <w:t>UE does not support simultaneous data receptions and L1 measurements with different beam directions.</w:t>
            </w:r>
          </w:p>
          <w:p w14:paraId="7B188E70" w14:textId="77777777" w:rsidR="002E31E3" w:rsidRPr="002E31E3" w:rsidRDefault="002E31E3" w:rsidP="00A53216">
            <w:pPr>
              <w:pStyle w:val="aff4"/>
              <w:numPr>
                <w:ilvl w:val="2"/>
                <w:numId w:val="30"/>
              </w:numPr>
              <w:spacing w:after="120" w:line="256" w:lineRule="auto"/>
              <w:jc w:val="both"/>
              <w:rPr>
                <w:rFonts w:ascii="Arial" w:hAnsi="Arial" w:cs="Arial"/>
                <w:color w:val="000000" w:themeColor="text1"/>
                <w:lang w:val="en-US" w:eastAsia="zh-CN"/>
              </w:rPr>
            </w:pPr>
            <w:r w:rsidRPr="002E31E3">
              <w:rPr>
                <w:rFonts w:ascii="Arial" w:hAnsi="Arial" w:cs="Arial"/>
                <w:color w:val="000000" w:themeColor="text1"/>
                <w:lang w:val="en-US" w:eastAsia="zh-CN"/>
              </w:rPr>
              <w:t xml:space="preserve">UE does not support simultaneous data receptions and L3 measurements. </w:t>
            </w:r>
          </w:p>
          <w:p w14:paraId="781D457C" w14:textId="77777777" w:rsidR="002E31E3" w:rsidRPr="002E31E3" w:rsidRDefault="002E31E3" w:rsidP="00A53216">
            <w:pPr>
              <w:pStyle w:val="aff4"/>
              <w:numPr>
                <w:ilvl w:val="1"/>
                <w:numId w:val="30"/>
              </w:numPr>
              <w:spacing w:after="120" w:line="256" w:lineRule="auto"/>
              <w:ind w:left="1440"/>
              <w:jc w:val="both"/>
              <w:rPr>
                <w:rFonts w:ascii="Arial" w:hAnsi="Arial" w:cs="Arial"/>
                <w:color w:val="000000" w:themeColor="text1"/>
                <w:lang w:val="en-US" w:eastAsia="zh-CN"/>
              </w:rPr>
            </w:pPr>
            <w:r w:rsidRPr="002E31E3">
              <w:rPr>
                <w:rFonts w:ascii="Arial" w:hAnsi="Arial" w:cs="Arial"/>
                <w:color w:val="000000" w:themeColor="text1"/>
                <w:lang w:val="en-US" w:eastAsia="zh-CN"/>
              </w:rPr>
              <w:t xml:space="preserve">Option 2 (Samsung, LGE, ZTE): For UE capability of simultaneous reception of measured RS and data, if UE support simultaneousReceptionDiffTypeD-r16, it should support: </w:t>
            </w:r>
          </w:p>
          <w:p w14:paraId="15FFAE58" w14:textId="77777777" w:rsidR="002E31E3" w:rsidRPr="002E31E3" w:rsidRDefault="002E31E3" w:rsidP="00A53216">
            <w:pPr>
              <w:pStyle w:val="aff4"/>
              <w:numPr>
                <w:ilvl w:val="2"/>
                <w:numId w:val="30"/>
              </w:numPr>
              <w:spacing w:after="120" w:line="256" w:lineRule="auto"/>
              <w:jc w:val="both"/>
              <w:rPr>
                <w:rFonts w:ascii="Arial" w:hAnsi="Arial" w:cs="Arial"/>
                <w:color w:val="000000" w:themeColor="text1"/>
                <w:lang w:val="en-US" w:eastAsia="zh-CN"/>
              </w:rPr>
            </w:pPr>
            <w:r w:rsidRPr="002E31E3">
              <w:rPr>
                <w:rFonts w:ascii="Arial" w:hAnsi="Arial" w:cs="Arial"/>
                <w:color w:val="000000" w:themeColor="text1"/>
                <w:lang w:val="en-US" w:eastAsia="zh-CN"/>
              </w:rPr>
              <w:t>simultaneous reception of L1 measured RS and PDCCH/PDSCH/TRS/CSI-RS for CQI</w:t>
            </w:r>
          </w:p>
          <w:p w14:paraId="0CD02908" w14:textId="77777777" w:rsidR="002E31E3" w:rsidRPr="002E31E3" w:rsidRDefault="002E31E3" w:rsidP="00A53216">
            <w:pPr>
              <w:pStyle w:val="aff4"/>
              <w:numPr>
                <w:ilvl w:val="2"/>
                <w:numId w:val="30"/>
              </w:numPr>
              <w:spacing w:after="120" w:line="256" w:lineRule="auto"/>
              <w:jc w:val="both"/>
              <w:rPr>
                <w:rFonts w:ascii="Arial" w:hAnsi="Arial" w:cs="Arial"/>
                <w:color w:val="000000" w:themeColor="text1"/>
                <w:lang w:val="en-US" w:eastAsia="zh-CN"/>
              </w:rPr>
            </w:pPr>
            <w:r w:rsidRPr="002E31E3">
              <w:rPr>
                <w:rFonts w:ascii="Arial" w:hAnsi="Arial" w:cs="Arial"/>
                <w:color w:val="000000" w:themeColor="text1"/>
                <w:lang w:val="en-US" w:eastAsia="zh-CN"/>
              </w:rPr>
              <w:t>simultaneous reception of L3 measured RS and PDCCH/PDSCH/TRS/CSI-RS for CQI</w:t>
            </w:r>
          </w:p>
          <w:p w14:paraId="28C2E130"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Option 3 (MTK, Qualcomm, vivo, Huawei): RAN4 to further study how to guarantee that network can know when to apply schedule restriction or when not to.</w:t>
            </w:r>
          </w:p>
          <w:p w14:paraId="5745BAA3"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4 (OPPO): </w:t>
            </w:r>
            <w:r w:rsidRPr="002E31E3">
              <w:rPr>
                <w:rFonts w:ascii="Arial" w:eastAsia="宋体" w:hAnsi="Arial" w:cs="Arial"/>
                <w:color w:val="000000" w:themeColor="text1"/>
                <w:szCs w:val="24"/>
                <w:lang w:val="en-US" w:eastAsia="zh-CN"/>
              </w:rPr>
              <w:t>UE capability of simultaneous reception of L1/L3 RS and data can be decided after the feasibility issues of L1 and L3 enhancements are concluded.</w:t>
            </w:r>
          </w:p>
          <w:p w14:paraId="2915F501" w14:textId="77777777" w:rsidR="002E31E3" w:rsidRPr="002E31E3" w:rsidRDefault="002E31E3" w:rsidP="00A53216">
            <w:pPr>
              <w:pStyle w:val="aff4"/>
              <w:numPr>
                <w:ilvl w:val="1"/>
                <w:numId w:val="30"/>
              </w:numPr>
              <w:spacing w:after="120" w:line="256" w:lineRule="auto"/>
              <w:ind w:left="1440"/>
              <w:jc w:val="both"/>
              <w:rPr>
                <w:rFonts w:ascii="Arial" w:hAnsi="Arial" w:cs="Arial"/>
                <w:color w:val="000000" w:themeColor="text1"/>
                <w:lang w:val="en-US" w:eastAsia="zh-CN"/>
              </w:rPr>
            </w:pPr>
            <w:r w:rsidRPr="002E31E3">
              <w:rPr>
                <w:rFonts w:ascii="Arial" w:hAnsi="Arial" w:cs="Arial"/>
                <w:color w:val="000000" w:themeColor="text1"/>
                <w:lang w:val="en-US" w:eastAsia="zh-CN"/>
              </w:rPr>
              <w:t xml:space="preserve">Option 5 (Nokia, Xiaomi): For R18 multi-Rx DL reception, the enhanced RRM requirements can be developed based on the following principles: </w:t>
            </w:r>
          </w:p>
          <w:p w14:paraId="4A64EF85" w14:textId="77777777" w:rsidR="002E31E3" w:rsidRPr="002E31E3" w:rsidRDefault="002E31E3" w:rsidP="00A53216">
            <w:pPr>
              <w:pStyle w:val="aff4"/>
              <w:numPr>
                <w:ilvl w:val="2"/>
                <w:numId w:val="30"/>
              </w:numPr>
              <w:overflowPunct w:val="0"/>
              <w:autoSpaceDE w:val="0"/>
              <w:autoSpaceDN w:val="0"/>
              <w:adjustRightInd w:val="0"/>
              <w:spacing w:after="120" w:line="256" w:lineRule="auto"/>
              <w:jc w:val="both"/>
              <w:textAlignment w:val="baseline"/>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UE can be assumed to support simultaneous data receptions with two different beam directions.</w:t>
            </w:r>
          </w:p>
          <w:p w14:paraId="1D459816" w14:textId="77777777" w:rsidR="002E31E3" w:rsidRPr="002E31E3" w:rsidRDefault="002E31E3" w:rsidP="00A53216">
            <w:pPr>
              <w:pStyle w:val="aff4"/>
              <w:numPr>
                <w:ilvl w:val="2"/>
                <w:numId w:val="30"/>
              </w:numPr>
              <w:overflowPunct w:val="0"/>
              <w:autoSpaceDE w:val="0"/>
              <w:autoSpaceDN w:val="0"/>
              <w:adjustRightInd w:val="0"/>
              <w:spacing w:after="120" w:line="256" w:lineRule="auto"/>
              <w:jc w:val="both"/>
              <w:textAlignment w:val="baseline"/>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UE supports simultaneous data receptions and L1 measurements with different beam directions.</w:t>
            </w:r>
          </w:p>
          <w:p w14:paraId="11E84482" w14:textId="77777777" w:rsidR="002E31E3" w:rsidRPr="002E31E3" w:rsidRDefault="002E31E3" w:rsidP="00A53216">
            <w:pPr>
              <w:pStyle w:val="aff4"/>
              <w:numPr>
                <w:ilvl w:val="2"/>
                <w:numId w:val="30"/>
              </w:numPr>
              <w:spacing w:after="120" w:line="256" w:lineRule="auto"/>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UE supports simultaneous data receptions and L3 measurements with different beam directions.</w:t>
            </w:r>
          </w:p>
          <w:p w14:paraId="1698F1C4" w14:textId="77777777" w:rsidR="002E31E3" w:rsidRPr="002E31E3" w:rsidRDefault="002E31E3" w:rsidP="00A53216">
            <w:pPr>
              <w:pStyle w:val="aff4"/>
              <w:numPr>
                <w:ilvl w:val="2"/>
                <w:numId w:val="30"/>
              </w:numPr>
              <w:spacing w:after="120" w:line="256" w:lineRule="auto"/>
              <w:jc w:val="both"/>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lastRenderedPageBreak/>
              <w:t>UE supports simultaneous L1 and L3 measurements with different beam directions.</w:t>
            </w:r>
          </w:p>
          <w:p w14:paraId="047FAB12" w14:textId="77777777" w:rsidR="002E31E3" w:rsidRPr="002E31E3" w:rsidRDefault="002E31E3" w:rsidP="00A53216">
            <w:pPr>
              <w:pStyle w:val="aff4"/>
              <w:numPr>
                <w:ilvl w:val="1"/>
                <w:numId w:val="30"/>
              </w:numPr>
              <w:spacing w:after="120" w:line="256" w:lineRule="auto"/>
              <w:ind w:left="1440"/>
              <w:jc w:val="both"/>
              <w:rPr>
                <w:rFonts w:ascii="Arial" w:hAnsi="Arial" w:cs="Arial"/>
                <w:color w:val="000000" w:themeColor="text1"/>
                <w:lang w:val="en-US" w:eastAsia="zh-CN"/>
              </w:rPr>
            </w:pPr>
            <w:r w:rsidRPr="002E31E3">
              <w:rPr>
                <w:rFonts w:ascii="Arial" w:hAnsi="Arial" w:cs="Arial"/>
                <w:color w:val="000000" w:themeColor="text1"/>
                <w:lang w:val="en-US" w:eastAsia="zh-CN"/>
              </w:rPr>
              <w:t>Option 6 (Ericsson): for requirements definition, RAN4 to consider</w:t>
            </w:r>
          </w:p>
          <w:p w14:paraId="30D2943A" w14:textId="77777777" w:rsidR="002E31E3" w:rsidRPr="002E31E3" w:rsidRDefault="002E31E3" w:rsidP="00A53216">
            <w:pPr>
              <w:pStyle w:val="aff4"/>
              <w:numPr>
                <w:ilvl w:val="2"/>
                <w:numId w:val="30"/>
              </w:numPr>
              <w:overflowPunct w:val="0"/>
              <w:autoSpaceDE w:val="0"/>
              <w:autoSpaceDN w:val="0"/>
              <w:adjustRightInd w:val="0"/>
              <w:spacing w:after="120" w:line="256" w:lineRule="auto"/>
              <w:jc w:val="both"/>
              <w:textAlignment w:val="baseline"/>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UE supports simultaneous data receptions and L1 measurements with different beam directions.</w:t>
            </w:r>
          </w:p>
          <w:p w14:paraId="198D41E0" w14:textId="77777777" w:rsidR="002E31E3" w:rsidRPr="002E31E3" w:rsidRDefault="002E31E3" w:rsidP="00A53216">
            <w:pPr>
              <w:pStyle w:val="aff4"/>
              <w:numPr>
                <w:ilvl w:val="2"/>
                <w:numId w:val="30"/>
              </w:numPr>
              <w:overflowPunct w:val="0"/>
              <w:autoSpaceDE w:val="0"/>
              <w:autoSpaceDN w:val="0"/>
              <w:adjustRightInd w:val="0"/>
              <w:spacing w:after="120" w:line="256" w:lineRule="auto"/>
              <w:jc w:val="both"/>
              <w:textAlignment w:val="baseline"/>
              <w:rPr>
                <w:rFonts w:ascii="Arial" w:eastAsia="宋体" w:hAnsi="Arial" w:cs="Arial"/>
                <w:color w:val="000000" w:themeColor="text1"/>
                <w:szCs w:val="24"/>
                <w:lang w:val="en-US" w:eastAsia="zh-CN"/>
              </w:rPr>
            </w:pPr>
            <w:r w:rsidRPr="002E31E3">
              <w:rPr>
                <w:rFonts w:ascii="Arial" w:eastAsia="宋体" w:hAnsi="Arial" w:cs="Arial"/>
                <w:color w:val="000000" w:themeColor="text1"/>
                <w:szCs w:val="24"/>
                <w:lang w:val="en-US" w:eastAsia="zh-CN"/>
              </w:rPr>
              <w:t>UE supports simultaneous L1 measurements with different beam directions.</w:t>
            </w:r>
          </w:p>
          <w:p w14:paraId="5B24E8D1" w14:textId="77777777" w:rsidR="002E31E3" w:rsidRPr="002E31E3" w:rsidRDefault="002E31E3" w:rsidP="00A53216">
            <w:pPr>
              <w:jc w:val="both"/>
              <w:rPr>
                <w:rFonts w:cs="Arial"/>
                <w:b/>
                <w:color w:val="000000" w:themeColor="text1"/>
                <w:u w:val="single"/>
                <w:lang w:eastAsia="ko-KR"/>
              </w:rPr>
            </w:pPr>
            <w:r w:rsidRPr="002E31E3">
              <w:rPr>
                <w:rFonts w:cs="Arial"/>
                <w:b/>
                <w:color w:val="000000" w:themeColor="text1"/>
                <w:u w:val="single"/>
                <w:lang w:eastAsia="ko-KR"/>
              </w:rPr>
              <w:t xml:space="preserve">Issue 1-5-3: UE capability of </w:t>
            </w:r>
            <w:r w:rsidRPr="002E31E3">
              <w:rPr>
                <w:rFonts w:cs="Arial"/>
                <w:b/>
                <w:i/>
                <w:iCs/>
                <w:color w:val="000000" w:themeColor="text1"/>
                <w:u w:val="single"/>
                <w:lang w:eastAsia="ko-KR"/>
              </w:rPr>
              <w:t>simultaneousRxDataSSB-DiffNumerology</w:t>
            </w:r>
          </w:p>
          <w:p w14:paraId="32048DD7" w14:textId="77777777" w:rsidR="002E31E3" w:rsidRPr="002E31E3" w:rsidRDefault="002E31E3" w:rsidP="00A53216">
            <w:pPr>
              <w:pStyle w:val="aff4"/>
              <w:numPr>
                <w:ilvl w:val="0"/>
                <w:numId w:val="30"/>
              </w:numPr>
              <w:spacing w:after="120" w:line="256" w:lineRule="auto"/>
              <w:ind w:left="720"/>
              <w:jc w:val="both"/>
              <w:rPr>
                <w:rFonts w:ascii="Arial" w:eastAsia="宋体" w:hAnsi="Arial" w:cs="Arial"/>
                <w:color w:val="000000" w:themeColor="text1"/>
                <w:szCs w:val="24"/>
                <w:lang w:eastAsia="zh-CN"/>
              </w:rPr>
            </w:pPr>
            <w:r w:rsidRPr="002E31E3">
              <w:rPr>
                <w:rFonts w:ascii="Arial" w:eastAsia="宋体" w:hAnsi="Arial" w:cs="Arial"/>
                <w:color w:val="000000" w:themeColor="text1"/>
                <w:szCs w:val="24"/>
                <w:lang w:eastAsia="zh-CN"/>
              </w:rPr>
              <w:t>Proposals</w:t>
            </w:r>
          </w:p>
          <w:p w14:paraId="73C24ADE" w14:textId="77777777" w:rsidR="002E31E3" w:rsidRPr="002E31E3" w:rsidRDefault="002E31E3" w:rsidP="00A53216">
            <w:pPr>
              <w:pStyle w:val="aff4"/>
              <w:numPr>
                <w:ilvl w:val="1"/>
                <w:numId w:val="30"/>
              </w:numPr>
              <w:spacing w:after="120" w:line="256" w:lineRule="auto"/>
              <w:ind w:left="1440"/>
              <w:jc w:val="both"/>
              <w:rPr>
                <w:rFonts w:ascii="Arial" w:eastAsia="宋体" w:hAnsi="Arial" w:cs="Arial"/>
                <w:color w:val="000000" w:themeColor="text1"/>
                <w:szCs w:val="24"/>
                <w:lang w:val="en-US" w:eastAsia="zh-CN"/>
              </w:rPr>
            </w:pPr>
            <w:r w:rsidRPr="002E31E3">
              <w:rPr>
                <w:rFonts w:ascii="Arial" w:hAnsi="Arial" w:cs="Arial"/>
                <w:color w:val="000000" w:themeColor="text1"/>
                <w:lang w:val="en-US" w:eastAsia="zh-CN"/>
              </w:rPr>
              <w:t xml:space="preserve">Option 1 (MTK, Xiaomi, ZTE, Huawei, Xiaomi): The existing </w:t>
            </w:r>
            <w:proofErr w:type="spellStart"/>
            <w:r w:rsidRPr="002E31E3">
              <w:rPr>
                <w:rFonts w:ascii="Arial" w:hAnsi="Arial" w:cs="Arial"/>
                <w:i/>
                <w:iCs/>
                <w:color w:val="000000" w:themeColor="text1"/>
                <w:lang w:val="en-US" w:eastAsia="zh-CN"/>
              </w:rPr>
              <w:t>simultaneousRxDataSSB-DiffNumerology</w:t>
            </w:r>
            <w:proofErr w:type="spellEnd"/>
            <w:r w:rsidRPr="002E31E3">
              <w:rPr>
                <w:rFonts w:ascii="Arial" w:hAnsi="Arial" w:cs="Arial"/>
                <w:color w:val="000000" w:themeColor="text1"/>
                <w:lang w:val="en-US" w:eastAsia="zh-CN"/>
              </w:rPr>
              <w:t xml:space="preserve"> IE can be re-used in R18 multi-panel WI</w:t>
            </w:r>
          </w:p>
        </w:tc>
      </w:tr>
    </w:tbl>
    <w:p w14:paraId="60FDA510" w14:textId="40592EC5" w:rsidR="002E31E3" w:rsidRDefault="002E31E3" w:rsidP="002E31E3">
      <w:pPr>
        <w:jc w:val="both"/>
        <w:rPr>
          <w:rFonts w:eastAsiaTheme="minorEastAsia" w:cs="Arial"/>
          <w:color w:val="000000" w:themeColor="text1"/>
          <w:lang w:eastAsia="zh-CN"/>
        </w:rPr>
      </w:pPr>
      <w:r w:rsidRPr="00A53216">
        <w:rPr>
          <w:rFonts w:eastAsiaTheme="minorEastAsia" w:cs="Arial"/>
          <w:color w:val="000000" w:themeColor="text1"/>
          <w:lang w:eastAsia="zh-CN"/>
        </w:rPr>
        <w:lastRenderedPageBreak/>
        <w:t>Most companies are fine with the UE capability of simultaneous reception of L1 RS and data. But for simultaneous reception of L3 RS and data, it needs further discussion. Maybe we can discuss it later once the impact on baseline L3 requirements is identified.</w:t>
      </w:r>
      <w:r w:rsidRPr="00A53216">
        <w:rPr>
          <w:rFonts w:cs="Arial"/>
        </w:rPr>
        <w:t xml:space="preserve"> Thus, </w:t>
      </w:r>
      <w:r w:rsidRPr="00A53216">
        <w:rPr>
          <w:rFonts w:eastAsiaTheme="minorEastAsia" w:cs="Arial"/>
          <w:color w:val="000000" w:themeColor="text1"/>
          <w:lang w:eastAsia="zh-CN"/>
        </w:rPr>
        <w:t>UE capability of simultaneous reception of L1 RS and data, or L3 RS and data can be decided after the baseline requirements are concluded.</w:t>
      </w:r>
    </w:p>
    <w:p w14:paraId="7073E106" w14:textId="77777777" w:rsidR="00A53216" w:rsidRPr="00A53216" w:rsidRDefault="00A53216" w:rsidP="00A53216">
      <w:pPr>
        <w:jc w:val="both"/>
        <w:rPr>
          <w:rFonts w:eastAsiaTheme="minorEastAsia" w:cs="Arial"/>
          <w:b/>
          <w:color w:val="000000" w:themeColor="text1"/>
          <w:lang w:eastAsia="zh-CN"/>
        </w:rPr>
      </w:pPr>
      <w:r w:rsidRPr="00A53216">
        <w:rPr>
          <w:rFonts w:eastAsiaTheme="minorEastAsia" w:cs="Arial"/>
          <w:b/>
          <w:color w:val="000000" w:themeColor="text1"/>
          <w:lang w:eastAsia="zh-CN"/>
        </w:rPr>
        <w:t xml:space="preserve">Proposal 5: </w:t>
      </w:r>
      <w:r w:rsidRPr="00A53216">
        <w:rPr>
          <w:rFonts w:cs="Arial"/>
          <w:b/>
          <w:color w:val="000000" w:themeColor="text1"/>
          <w:lang w:eastAsia="zh-CN"/>
        </w:rPr>
        <w:t>RAN4 to identify use cases for simultaneous L3 measurements and L1 measurements and study the feasibility</w:t>
      </w:r>
      <w:r w:rsidRPr="00A53216">
        <w:rPr>
          <w:rFonts w:eastAsiaTheme="minorEastAsia" w:cs="Arial"/>
          <w:b/>
          <w:color w:val="000000" w:themeColor="text1"/>
          <w:lang w:eastAsia="zh-CN"/>
        </w:rPr>
        <w:t>.</w:t>
      </w:r>
    </w:p>
    <w:p w14:paraId="32EF602F" w14:textId="77777777" w:rsidR="00A53216" w:rsidRPr="00A53216" w:rsidRDefault="00A53216" w:rsidP="00A53216">
      <w:pPr>
        <w:jc w:val="both"/>
        <w:rPr>
          <w:rFonts w:eastAsiaTheme="minorEastAsia" w:cs="Arial"/>
          <w:b/>
          <w:color w:val="000000" w:themeColor="text1"/>
          <w:lang w:eastAsia="zh-CN"/>
        </w:rPr>
      </w:pPr>
      <w:r w:rsidRPr="00A53216">
        <w:rPr>
          <w:rFonts w:eastAsiaTheme="minorEastAsia" w:cs="Arial"/>
          <w:b/>
          <w:color w:val="000000" w:themeColor="text1"/>
          <w:lang w:eastAsia="zh-CN"/>
        </w:rPr>
        <w:t xml:space="preserve">Proposal 6: UE capability of simultaneous reception of L1/L3 RS and data can be decided after the feasibility issues of L1 and L3 enhancements are concluded. </w:t>
      </w:r>
    </w:p>
    <w:p w14:paraId="7DB25211" w14:textId="791D544D" w:rsidR="002E31E3" w:rsidRPr="00A53216" w:rsidRDefault="002E31E3" w:rsidP="002E31E3">
      <w:pPr>
        <w:jc w:val="both"/>
        <w:rPr>
          <w:rFonts w:eastAsiaTheme="minorEastAsia" w:cs="Arial"/>
          <w:color w:val="000000" w:themeColor="text1"/>
          <w:lang w:eastAsia="zh-CN"/>
        </w:rPr>
      </w:pPr>
      <w:r w:rsidRPr="00A53216">
        <w:rPr>
          <w:rFonts w:eastAsiaTheme="minorEastAsia" w:cs="Arial"/>
          <w:color w:val="000000" w:themeColor="text1"/>
          <w:lang w:eastAsia="zh-CN"/>
        </w:rPr>
        <w:t xml:space="preserve">Since </w:t>
      </w:r>
      <w:r w:rsidR="00B80431" w:rsidRPr="00A53216">
        <w:rPr>
          <w:rFonts w:eastAsia="宋体" w:cs="Arial"/>
          <w:color w:val="000000" w:themeColor="text1"/>
          <w:szCs w:val="24"/>
          <w:lang w:eastAsia="zh-CN"/>
        </w:rPr>
        <w:t xml:space="preserve">Rel-16 UE capability </w:t>
      </w:r>
      <w:r w:rsidR="00B80431" w:rsidRPr="00A53216">
        <w:rPr>
          <w:rFonts w:eastAsia="宋体" w:cs="Arial"/>
          <w:i/>
          <w:iCs/>
          <w:color w:val="000000" w:themeColor="text1"/>
          <w:szCs w:val="24"/>
          <w:lang w:eastAsia="zh-CN"/>
        </w:rPr>
        <w:t>simultaneousReceptionDiffTypeD-r16</w:t>
      </w:r>
      <w:r w:rsidR="00B80431" w:rsidRPr="00A53216">
        <w:rPr>
          <w:rFonts w:cs="Arial"/>
        </w:rPr>
        <w:t xml:space="preserve"> </w:t>
      </w:r>
      <w:r w:rsidR="00B80431" w:rsidRPr="00A53216">
        <w:rPr>
          <w:rFonts w:eastAsia="宋体" w:cs="Arial"/>
          <w:color w:val="000000" w:themeColor="text1"/>
          <w:szCs w:val="24"/>
          <w:lang w:eastAsia="zh-CN"/>
        </w:rPr>
        <w:t>is applicable only for PDSCH reception</w:t>
      </w:r>
      <w:r w:rsidRPr="00A53216">
        <w:rPr>
          <w:rFonts w:eastAsiaTheme="minorEastAsia" w:cs="Arial"/>
          <w:color w:val="000000" w:themeColor="text1"/>
          <w:lang w:eastAsia="zh-CN"/>
        </w:rPr>
        <w:t>, we slightly prefer to introduce a new capability in R18 to make the UE capability clearer.</w:t>
      </w:r>
    </w:p>
    <w:p w14:paraId="4751DCC9" w14:textId="5B8BFF62" w:rsidR="002E31E3" w:rsidRPr="002E31E3" w:rsidRDefault="002E31E3" w:rsidP="002E31E3">
      <w:pPr>
        <w:jc w:val="both"/>
        <w:rPr>
          <w:rFonts w:eastAsiaTheme="minorEastAsia" w:cs="Arial"/>
          <w:b/>
          <w:color w:val="000000" w:themeColor="text1"/>
          <w:lang w:eastAsia="zh-CN"/>
        </w:rPr>
      </w:pPr>
      <w:r w:rsidRPr="00A53216">
        <w:rPr>
          <w:rFonts w:eastAsiaTheme="minorEastAsia" w:cs="Arial"/>
          <w:b/>
          <w:color w:val="000000" w:themeColor="text1"/>
          <w:lang w:eastAsia="zh-CN"/>
        </w:rPr>
        <w:t xml:space="preserve">Proposal </w:t>
      </w:r>
      <w:r w:rsidR="004130E2" w:rsidRPr="00A53216">
        <w:rPr>
          <w:rFonts w:eastAsiaTheme="minorEastAsia" w:cs="Arial"/>
          <w:b/>
          <w:color w:val="000000" w:themeColor="text1"/>
          <w:lang w:eastAsia="zh-CN"/>
        </w:rPr>
        <w:t>7</w:t>
      </w:r>
      <w:r w:rsidRPr="00A53216">
        <w:rPr>
          <w:rFonts w:eastAsiaTheme="minorEastAsia" w:cs="Arial"/>
          <w:b/>
          <w:color w:val="000000" w:themeColor="text1"/>
          <w:lang w:eastAsia="zh-CN"/>
        </w:rPr>
        <w:t>: New UE capability of supporting simultaneous reception from different directions with different QCL type D RSs in R18 is preferred.</w:t>
      </w:r>
    </w:p>
    <w:p w14:paraId="44D63244" w14:textId="21C84FA2" w:rsidR="007D20D2" w:rsidRPr="002E31E3" w:rsidRDefault="007D20D2" w:rsidP="002E31E3">
      <w:pPr>
        <w:pStyle w:val="1"/>
        <w:jc w:val="both"/>
        <w:rPr>
          <w:rFonts w:cs="Arial"/>
        </w:rPr>
      </w:pPr>
      <w:r w:rsidRPr="002E31E3">
        <w:rPr>
          <w:rFonts w:cs="Arial"/>
        </w:rPr>
        <w:t>3</w:t>
      </w:r>
      <w:r w:rsidRPr="002E31E3">
        <w:rPr>
          <w:rFonts w:cs="Arial"/>
        </w:rPr>
        <w:tab/>
        <w:t>Conclusion</w:t>
      </w:r>
    </w:p>
    <w:p w14:paraId="6DDC3296" w14:textId="4504DBC4" w:rsidR="00B80431" w:rsidRPr="002E31E3" w:rsidRDefault="00B80431" w:rsidP="00B80431">
      <w:pPr>
        <w:jc w:val="both"/>
        <w:rPr>
          <w:rFonts w:eastAsia="宋体" w:cs="Arial"/>
          <w:b/>
          <w:color w:val="000000" w:themeColor="text1"/>
          <w:szCs w:val="24"/>
          <w:lang w:eastAsia="zh-CN"/>
        </w:rPr>
      </w:pPr>
      <w:r w:rsidRPr="002E31E3">
        <w:rPr>
          <w:rFonts w:eastAsiaTheme="minorEastAsia" w:cs="Arial"/>
          <w:b/>
          <w:lang w:val="en-GB" w:eastAsia="zh-CN"/>
        </w:rPr>
        <w:t xml:space="preserve">Proposal 1: </w:t>
      </w:r>
      <w:r w:rsidRPr="002E31E3">
        <w:rPr>
          <w:rFonts w:eastAsia="宋体" w:cs="Arial"/>
          <w:b/>
          <w:color w:val="000000" w:themeColor="text1"/>
          <w:szCs w:val="24"/>
          <w:lang w:eastAsia="zh-CN"/>
        </w:rPr>
        <w:t>RRM discussion have not to be limited to RRM impact of 4-layer MIMO.</w:t>
      </w:r>
    </w:p>
    <w:p w14:paraId="0D99E7D4" w14:textId="77777777" w:rsidR="00B80431" w:rsidRPr="002E31E3" w:rsidRDefault="00B80431" w:rsidP="00B80431">
      <w:pPr>
        <w:jc w:val="both"/>
        <w:rPr>
          <w:rFonts w:eastAsiaTheme="minorEastAsia" w:cs="Arial"/>
          <w:b/>
          <w:lang w:val="en-GB" w:eastAsia="zh-CN"/>
        </w:rPr>
      </w:pPr>
      <w:r w:rsidRPr="002E31E3">
        <w:rPr>
          <w:rFonts w:eastAsiaTheme="minorEastAsia" w:cs="Arial"/>
          <w:b/>
          <w:lang w:val="en-GB" w:eastAsia="zh-CN"/>
        </w:rPr>
        <w:t xml:space="preserve">Proposal 2: Do not consider </w:t>
      </w:r>
      <w:r w:rsidRPr="002E31E3">
        <w:rPr>
          <w:rFonts w:eastAsia="宋体" w:cs="Arial"/>
          <w:b/>
          <w:szCs w:val="24"/>
          <w:lang w:eastAsia="zh-CN"/>
        </w:rPr>
        <w:t>inter-cell operation with TRPs until intra-cell multi-TRP operation work is completed.</w:t>
      </w:r>
    </w:p>
    <w:p w14:paraId="3AE5E588" w14:textId="77777777" w:rsidR="00B80431" w:rsidRPr="002E31E3" w:rsidRDefault="00B80431" w:rsidP="00B80431">
      <w:pPr>
        <w:jc w:val="both"/>
        <w:rPr>
          <w:rFonts w:eastAsia="宋体" w:cs="Arial"/>
          <w:b/>
          <w:szCs w:val="24"/>
          <w:lang w:eastAsia="zh-CN"/>
        </w:rPr>
      </w:pPr>
      <w:r w:rsidRPr="002E31E3">
        <w:rPr>
          <w:rFonts w:eastAsia="宋体" w:cs="Arial"/>
          <w:b/>
          <w:szCs w:val="24"/>
          <w:lang w:eastAsia="zh-CN"/>
        </w:rPr>
        <w:t>Observation 1: Single-DCI and multi-DCI multi-TRP scenarios is in the scope of this WI.</w:t>
      </w:r>
    </w:p>
    <w:p w14:paraId="20A368A7" w14:textId="5784A56B" w:rsidR="00B80431" w:rsidRDefault="00B80431" w:rsidP="00B80431">
      <w:pPr>
        <w:jc w:val="both"/>
        <w:rPr>
          <w:rFonts w:eastAsia="宋体" w:cs="Arial"/>
          <w:b/>
          <w:szCs w:val="24"/>
          <w:lang w:eastAsia="zh-CN"/>
        </w:rPr>
      </w:pPr>
      <w:r w:rsidRPr="002E31E3">
        <w:rPr>
          <w:rFonts w:eastAsia="宋体" w:cs="Arial"/>
          <w:b/>
          <w:szCs w:val="24"/>
          <w:lang w:eastAsia="zh-CN"/>
        </w:rPr>
        <w:t>Proposal 3: Whether to down-select some scenarios of multi-TRP can be further discussed after general assumption with respect to TRP are clarified.</w:t>
      </w:r>
    </w:p>
    <w:p w14:paraId="0092C2FD" w14:textId="77777777" w:rsidR="00B80431" w:rsidRDefault="00B80431" w:rsidP="00B80431">
      <w:pPr>
        <w:jc w:val="both"/>
        <w:rPr>
          <w:rFonts w:eastAsia="宋体" w:cs="Arial"/>
          <w:b/>
          <w:color w:val="000000" w:themeColor="text1"/>
          <w:szCs w:val="24"/>
          <w:lang w:eastAsia="zh-CN"/>
        </w:rPr>
      </w:pPr>
      <w:r w:rsidRPr="002E31E3">
        <w:rPr>
          <w:rFonts w:eastAsiaTheme="minorEastAsia" w:cs="Arial"/>
          <w:b/>
          <w:lang w:val="en-GB" w:eastAsia="zh-CN"/>
        </w:rPr>
        <w:t xml:space="preserve">Proposal 4: </w:t>
      </w:r>
      <w:r w:rsidRPr="002E31E3">
        <w:rPr>
          <w:rFonts w:eastAsia="宋体" w:cs="Arial"/>
          <w:b/>
          <w:color w:val="000000" w:themeColor="text1"/>
          <w:szCs w:val="24"/>
          <w:lang w:eastAsia="zh-CN"/>
        </w:rPr>
        <w:t>Spatial MIMO (either spatial diversity or spatial multiplexing) by using one panel to receive two independent signals from the same or nearly the same direction is up to RF conclusion</w:t>
      </w:r>
      <w:r>
        <w:rPr>
          <w:rFonts w:eastAsia="宋体" w:cs="Arial"/>
          <w:b/>
          <w:color w:val="000000" w:themeColor="text1"/>
          <w:szCs w:val="24"/>
          <w:lang w:eastAsia="zh-CN"/>
        </w:rPr>
        <w:t>.</w:t>
      </w:r>
    </w:p>
    <w:p w14:paraId="16CAE3D3" w14:textId="6CBDC4FE" w:rsidR="00B80431" w:rsidRPr="00A53216" w:rsidRDefault="00B80431" w:rsidP="00B80431">
      <w:pPr>
        <w:jc w:val="both"/>
        <w:rPr>
          <w:rFonts w:eastAsiaTheme="minorEastAsia" w:cs="Arial"/>
          <w:b/>
          <w:color w:val="000000" w:themeColor="text1"/>
          <w:lang w:eastAsia="zh-CN"/>
        </w:rPr>
      </w:pPr>
      <w:r w:rsidRPr="00A53216">
        <w:rPr>
          <w:rFonts w:eastAsiaTheme="minorEastAsia" w:cs="Arial"/>
          <w:b/>
          <w:color w:val="000000" w:themeColor="text1"/>
          <w:lang w:eastAsia="zh-CN"/>
        </w:rPr>
        <w:t xml:space="preserve">Proposal 5: </w:t>
      </w:r>
      <w:r w:rsidRPr="00A53216">
        <w:rPr>
          <w:rFonts w:cs="Arial"/>
          <w:b/>
          <w:color w:val="000000" w:themeColor="text1"/>
          <w:lang w:eastAsia="zh-CN"/>
        </w:rPr>
        <w:t>RAN4 to identify use cases for simultaneous L3 measurements and L1 measurements and study the feasibility</w:t>
      </w:r>
      <w:r w:rsidRPr="00A53216">
        <w:rPr>
          <w:rFonts w:eastAsiaTheme="minorEastAsia" w:cs="Arial"/>
          <w:b/>
          <w:color w:val="000000" w:themeColor="text1"/>
          <w:lang w:eastAsia="zh-CN"/>
        </w:rPr>
        <w:t>.</w:t>
      </w:r>
    </w:p>
    <w:p w14:paraId="578BA3D5" w14:textId="77777777" w:rsidR="004130E2" w:rsidRPr="00A53216" w:rsidRDefault="004130E2" w:rsidP="004130E2">
      <w:pPr>
        <w:jc w:val="both"/>
        <w:rPr>
          <w:rFonts w:eastAsiaTheme="minorEastAsia" w:cs="Arial"/>
          <w:b/>
          <w:color w:val="000000" w:themeColor="text1"/>
          <w:lang w:eastAsia="zh-CN"/>
        </w:rPr>
      </w:pPr>
      <w:r w:rsidRPr="00A53216">
        <w:rPr>
          <w:rFonts w:eastAsiaTheme="minorEastAsia" w:cs="Arial"/>
          <w:b/>
          <w:color w:val="000000" w:themeColor="text1"/>
          <w:lang w:eastAsia="zh-CN"/>
        </w:rPr>
        <w:t xml:space="preserve">Proposal 6: UE capability of simultaneous reception of L1/L3 RS and data can be decided after the feasibility issues of L1 and L3 enhancements are concluded. </w:t>
      </w:r>
    </w:p>
    <w:p w14:paraId="23190D4E" w14:textId="77777777" w:rsidR="004130E2" w:rsidRPr="002E31E3" w:rsidRDefault="004130E2" w:rsidP="004130E2">
      <w:pPr>
        <w:jc w:val="both"/>
        <w:rPr>
          <w:rFonts w:eastAsiaTheme="minorEastAsia" w:cs="Arial"/>
          <w:b/>
          <w:color w:val="000000" w:themeColor="text1"/>
          <w:lang w:eastAsia="zh-CN"/>
        </w:rPr>
      </w:pPr>
      <w:r w:rsidRPr="00A53216">
        <w:rPr>
          <w:rFonts w:eastAsiaTheme="minorEastAsia" w:cs="Arial"/>
          <w:b/>
          <w:color w:val="000000" w:themeColor="text1"/>
          <w:lang w:eastAsia="zh-CN"/>
        </w:rPr>
        <w:t>Proposal 7: New UE capability of supporting simultaneous reception from different directions with different QCL type D RSs in R18 is preferred.</w:t>
      </w:r>
    </w:p>
    <w:p w14:paraId="69FA4E29" w14:textId="1F085021" w:rsidR="007D20D2" w:rsidRPr="002E31E3" w:rsidRDefault="007D20D2" w:rsidP="002E31E3">
      <w:pPr>
        <w:pStyle w:val="1"/>
        <w:jc w:val="both"/>
        <w:rPr>
          <w:rFonts w:cs="Arial"/>
        </w:rPr>
      </w:pPr>
      <w:r w:rsidRPr="002E31E3">
        <w:rPr>
          <w:rFonts w:cs="Arial"/>
        </w:rPr>
        <w:lastRenderedPageBreak/>
        <w:t>4</w:t>
      </w:r>
      <w:r w:rsidRPr="002E31E3">
        <w:rPr>
          <w:rFonts w:cs="Arial"/>
        </w:rPr>
        <w:tab/>
        <w:t>Reference</w:t>
      </w:r>
    </w:p>
    <w:p w14:paraId="6D7D9858" w14:textId="1E79B05D" w:rsidR="0041665F" w:rsidRPr="002E31E3" w:rsidRDefault="0041665F" w:rsidP="002E31E3">
      <w:pPr>
        <w:tabs>
          <w:tab w:val="left" w:pos="1985"/>
        </w:tabs>
        <w:jc w:val="both"/>
        <w:rPr>
          <w:rFonts w:cs="Arial"/>
          <w:b/>
          <w:sz w:val="22"/>
          <w:lang w:eastAsia="zh-CN"/>
        </w:rPr>
      </w:pPr>
      <w:r w:rsidRPr="002E31E3">
        <w:rPr>
          <w:rFonts w:eastAsiaTheme="minorEastAsia" w:cs="Arial"/>
          <w:lang w:eastAsia="zh-CN"/>
        </w:rPr>
        <w:t>[1] R4-221</w:t>
      </w:r>
      <w:r w:rsidR="00B72263" w:rsidRPr="002E31E3">
        <w:rPr>
          <w:rFonts w:eastAsiaTheme="minorEastAsia" w:cs="Arial"/>
          <w:lang w:eastAsia="zh-CN"/>
        </w:rPr>
        <w:t>7246</w:t>
      </w:r>
      <w:r w:rsidRPr="002E31E3">
        <w:rPr>
          <w:rFonts w:eastAsiaTheme="minorEastAsia" w:cs="Arial"/>
          <w:lang w:eastAsia="zh-CN"/>
        </w:rPr>
        <w:t xml:space="preserve">, </w:t>
      </w:r>
      <w:r w:rsidR="00B72263" w:rsidRPr="002E31E3">
        <w:rPr>
          <w:rFonts w:cs="Arial"/>
          <w:sz w:val="22"/>
          <w:lang w:eastAsia="zh-CN"/>
        </w:rPr>
        <w:t>WF on RRM impacts and general aspects for multi-Rx</w:t>
      </w:r>
      <w:r w:rsidRPr="002E31E3">
        <w:rPr>
          <w:rFonts w:eastAsiaTheme="minorEastAsia" w:cs="Arial"/>
          <w:lang w:eastAsia="zh-CN"/>
        </w:rPr>
        <w:t>, vivo</w:t>
      </w:r>
    </w:p>
    <w:p w14:paraId="0C29AA3D" w14:textId="50595A94" w:rsidR="00FA742B" w:rsidRPr="002E31E3" w:rsidRDefault="00FA742B" w:rsidP="002E31E3">
      <w:pPr>
        <w:ind w:left="200" w:hangingChars="100" w:hanging="200"/>
        <w:jc w:val="both"/>
        <w:rPr>
          <w:rFonts w:eastAsiaTheme="minorEastAsia" w:cs="Arial"/>
          <w:lang w:eastAsia="zh-CN"/>
        </w:rPr>
      </w:pPr>
      <w:r w:rsidRPr="002E31E3">
        <w:rPr>
          <w:rFonts w:eastAsiaTheme="minorEastAsia" w:cs="Arial"/>
          <w:lang w:eastAsia="zh-CN"/>
        </w:rPr>
        <w:t>[</w:t>
      </w:r>
      <w:r w:rsidR="0041665F" w:rsidRPr="002E31E3">
        <w:rPr>
          <w:rFonts w:eastAsiaTheme="minorEastAsia" w:cs="Arial"/>
          <w:lang w:eastAsia="zh-CN"/>
        </w:rPr>
        <w:t>2</w:t>
      </w:r>
      <w:r w:rsidRPr="002E31E3">
        <w:rPr>
          <w:rFonts w:eastAsiaTheme="minorEastAsia" w:cs="Arial"/>
          <w:lang w:eastAsia="zh-CN"/>
        </w:rPr>
        <w:t xml:space="preserve">] RP-221753, Revised WID: Requirement for NR frequency range 2 (FR2) multi-Rx chain DL reception, Qualcomm </w:t>
      </w:r>
    </w:p>
    <w:p w14:paraId="5E3C1893" w14:textId="3D6FB0A2" w:rsidR="00905752" w:rsidRPr="002E31E3" w:rsidRDefault="00905752" w:rsidP="002E31E3">
      <w:pPr>
        <w:ind w:left="200" w:hangingChars="100" w:hanging="200"/>
        <w:jc w:val="both"/>
        <w:rPr>
          <w:rFonts w:eastAsiaTheme="minorEastAsia" w:cs="Arial"/>
          <w:lang w:eastAsia="zh-CN"/>
        </w:rPr>
      </w:pPr>
      <w:r w:rsidRPr="002E31E3">
        <w:rPr>
          <w:rFonts w:eastAsiaTheme="minorEastAsia" w:cs="Arial"/>
          <w:lang w:eastAsia="zh-CN"/>
        </w:rPr>
        <w:t>[3] R4-2212062, Initial discussion on RRM requirements for simultaneous DL reception from different directions, OPPO</w:t>
      </w:r>
    </w:p>
    <w:p w14:paraId="0EF4BE7A" w14:textId="4F49C415" w:rsidR="00905752" w:rsidRPr="002E31E3" w:rsidRDefault="00B72263" w:rsidP="00324E82">
      <w:pPr>
        <w:ind w:left="200" w:hangingChars="100" w:hanging="200"/>
        <w:jc w:val="both"/>
        <w:rPr>
          <w:rFonts w:eastAsiaTheme="minorEastAsia" w:cs="Arial" w:hint="eastAsia"/>
          <w:lang w:eastAsia="zh-CN"/>
        </w:rPr>
      </w:pPr>
      <w:r w:rsidRPr="002E31E3">
        <w:rPr>
          <w:rFonts w:eastAsiaTheme="minorEastAsia" w:cs="Arial"/>
          <w:lang w:eastAsia="zh-CN"/>
        </w:rPr>
        <w:t>[4] R4-2215812, Discussion on general requirements for FR2_multiRX_DL, OPPO</w:t>
      </w:r>
      <w:bookmarkStart w:id="2" w:name="_GoBack"/>
      <w:bookmarkEnd w:id="2"/>
    </w:p>
    <w:sectPr w:rsidR="00905752" w:rsidRPr="002E31E3"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2B095" w14:textId="77777777" w:rsidR="00D70A2A" w:rsidRDefault="00D70A2A" w:rsidP="00973137">
      <w:pPr>
        <w:spacing w:after="0" w:line="240" w:lineRule="auto"/>
      </w:pPr>
      <w:r>
        <w:separator/>
      </w:r>
    </w:p>
  </w:endnote>
  <w:endnote w:type="continuationSeparator" w:id="0">
    <w:p w14:paraId="35C9E1FF" w14:textId="77777777" w:rsidR="00D70A2A" w:rsidRDefault="00D70A2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9F899" w14:textId="77777777" w:rsidR="00D70A2A" w:rsidRDefault="00D70A2A" w:rsidP="00973137">
      <w:pPr>
        <w:spacing w:after="0" w:line="240" w:lineRule="auto"/>
      </w:pPr>
      <w:r>
        <w:separator/>
      </w:r>
    </w:p>
  </w:footnote>
  <w:footnote w:type="continuationSeparator" w:id="0">
    <w:p w14:paraId="48BBF34C" w14:textId="77777777" w:rsidR="00D70A2A" w:rsidRDefault="00D70A2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3"/>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 w:numId="28">
    <w:abstractNumId w:val="22"/>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36DE7"/>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9009F"/>
    <w:rsid w:val="00091557"/>
    <w:rsid w:val="000924C1"/>
    <w:rsid w:val="000924F0"/>
    <w:rsid w:val="00092A1E"/>
    <w:rsid w:val="000934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3117C"/>
    <w:rsid w:val="00331325"/>
    <w:rsid w:val="00331751"/>
    <w:rsid w:val="0033267E"/>
    <w:rsid w:val="00334579"/>
    <w:rsid w:val="00335858"/>
    <w:rsid w:val="003361F1"/>
    <w:rsid w:val="00336BDA"/>
    <w:rsid w:val="003372DB"/>
    <w:rsid w:val="00337A09"/>
    <w:rsid w:val="00342BD7"/>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25B"/>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0E2"/>
    <w:rsid w:val="00413AAC"/>
    <w:rsid w:val="00413C55"/>
    <w:rsid w:val="00413E92"/>
    <w:rsid w:val="0041665F"/>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09"/>
    <w:rsid w:val="004964F1"/>
    <w:rsid w:val="004A16BC"/>
    <w:rsid w:val="004A2B94"/>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4322"/>
    <w:rsid w:val="00506557"/>
    <w:rsid w:val="0050677A"/>
    <w:rsid w:val="00507322"/>
    <w:rsid w:val="005108D8"/>
    <w:rsid w:val="005116F9"/>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1F49"/>
    <w:rsid w:val="00582153"/>
    <w:rsid w:val="00582809"/>
    <w:rsid w:val="00582C26"/>
    <w:rsid w:val="00584F09"/>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2A0E"/>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2325"/>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AD1"/>
    <w:rsid w:val="007724D4"/>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66538"/>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F9"/>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2263"/>
    <w:rsid w:val="00B739F6"/>
    <w:rsid w:val="00B756A6"/>
    <w:rsid w:val="00B75D4D"/>
    <w:rsid w:val="00B76551"/>
    <w:rsid w:val="00B8043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5D11"/>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1BC"/>
    <w:rsid w:val="00C944AB"/>
    <w:rsid w:val="00C95B40"/>
    <w:rsid w:val="00CA14B7"/>
    <w:rsid w:val="00CA1ED8"/>
    <w:rsid w:val="00CA2355"/>
    <w:rsid w:val="00CA63EA"/>
    <w:rsid w:val="00CA7234"/>
    <w:rsid w:val="00CA7DFA"/>
    <w:rsid w:val="00CB07E5"/>
    <w:rsid w:val="00CB0955"/>
    <w:rsid w:val="00CB0DCE"/>
    <w:rsid w:val="00CB1F63"/>
    <w:rsid w:val="00CB3176"/>
    <w:rsid w:val="00CB6112"/>
    <w:rsid w:val="00CB7170"/>
    <w:rsid w:val="00CC01B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50C0D"/>
    <w:rsid w:val="00D5126C"/>
    <w:rsid w:val="00D51941"/>
    <w:rsid w:val="00D53416"/>
    <w:rsid w:val="00D546FF"/>
    <w:rsid w:val="00D55AD5"/>
    <w:rsid w:val="00D576CA"/>
    <w:rsid w:val="00D603FE"/>
    <w:rsid w:val="00D61AF5"/>
    <w:rsid w:val="00D652B5"/>
    <w:rsid w:val="00D66155"/>
    <w:rsid w:val="00D66C4B"/>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5761"/>
    <w:rsid w:val="00E17FA2"/>
    <w:rsid w:val="00E21702"/>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326D128F-93B2-4EDB-8A55-8091CB80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1865</Words>
  <Characters>10637</Characters>
  <Application>Microsoft Office Word</Application>
  <DocSecurity>0</DocSecurity>
  <Lines>88</Lines>
  <Paragraphs>24</Paragraphs>
  <ScaleCrop>false</ScaleCrop>
  <Company>Ericsson</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29</cp:revision>
  <cp:lastPrinted>2008-01-31T07:09:00Z</cp:lastPrinted>
  <dcterms:created xsi:type="dcterms:W3CDTF">2022-09-27T09:24:00Z</dcterms:created>
  <dcterms:modified xsi:type="dcterms:W3CDTF">2022-11-07T10:40:00Z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